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765508" w:rsidP="00765508" w:rsidRDefault="00765508" w14:paraId="672A6659" wp14:textId="77777777">
      <w:pPr>
        <w:rPr>
          <w:rFonts w:cs="Mangal"/>
          <w:szCs w:val="21"/>
        </w:rPr>
        <w:sectPr w:rsidR="00765508" w:rsidSect="00765508">
          <w:pgSz w:w="11906" w:h="16838" w:orient="portrait"/>
          <w:pgMar w:top="1134" w:right="1134" w:bottom="1134" w:left="1134" w:header="708" w:footer="708" w:gutter="0"/>
          <w:cols w:space="0"/>
          <w:headerReference w:type="default" r:id="Ra333dd53c5874d39"/>
          <w:footerReference w:type="default" r:id="Rcbcd309c4d034ef3"/>
        </w:sectPr>
      </w:pPr>
    </w:p>
    <w:p xmlns:wp14="http://schemas.microsoft.com/office/word/2010/wordml" w:rsidR="00765508" w:rsidP="00765508" w:rsidRDefault="00765508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765508" w:rsidTr="00A83C2F" w14:paraId="7246FAE7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B74A7B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Inżynieria systemów i analiza systemowa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975F46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SSI.LO.410</w:t>
            </w:r>
          </w:p>
        </w:tc>
      </w:tr>
      <w:tr xmlns:wp14="http://schemas.microsoft.com/office/word/2010/wordml" w:rsidR="00765508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765508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765508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765508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765508" w:rsidP="00765508" w:rsidRDefault="00765508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765508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765508" w:rsidTr="00A83C2F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765508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765508" w:rsidP="00765508" w:rsidRDefault="00765508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765508" w:rsidTr="00A83C2F" w14:paraId="01B0C35E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BD4282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ANDRZEJ JEZIERSKI</w:t>
            </w:r>
          </w:p>
        </w:tc>
      </w:tr>
      <w:tr xmlns:wp14="http://schemas.microsoft.com/office/word/2010/wordml" w:rsidR="00765508" w:rsidTr="00A83C2F" w14:paraId="5157F18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D680C3E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 zakresu podstaw zarządzania, ekonomii</w:t>
            </w:r>
          </w:p>
        </w:tc>
      </w:tr>
      <w:tr xmlns:wp14="http://schemas.microsoft.com/office/word/2010/wordml" w:rsidR="00765508" w:rsidTr="00A83C2F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765508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765508" w:rsidTr="00A83C2F" w14:paraId="3FCAF834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765508" w:rsidTr="00A83C2F" w14:paraId="23FEC3D0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5A31F9F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multimodalna</w:t>
                  </w:r>
                </w:p>
              </w:tc>
            </w:tr>
            <w:tr w:rsidR="00765508" w:rsidTr="00A83C2F" w14:paraId="361167F6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0296E4C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analiza systemowa</w:t>
                  </w:r>
                </w:p>
              </w:tc>
            </w:tr>
            <w:tr w:rsidR="00765508" w:rsidTr="00A83C2F" w14:paraId="32E56A82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1EE3426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studia przypadków</w:t>
                  </w:r>
                </w:p>
              </w:tc>
            </w:tr>
            <w:tr w:rsidR="00765508" w:rsidTr="00A83C2F" w14:paraId="395E351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6ED57B3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metody hermeneutyczne</w:t>
                  </w:r>
                </w:p>
              </w:tc>
            </w:tr>
          </w:tbl>
          <w:p w:rsidR="00765508" w:rsidP="00A83C2F" w:rsidRDefault="00765508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65508" w:rsidP="00765508" w:rsidRDefault="00765508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765508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765508" w:rsidTr="00A83C2F" w14:paraId="13AAE547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1A5D327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realizacji przedmiotu jest opanowanie przez studenta podstawowych zagadnień z obszaru teorii systemów, analizy systemowej</w:t>
            </w:r>
          </w:p>
        </w:tc>
      </w:tr>
    </w:tbl>
    <w:p xmlns:wp14="http://schemas.microsoft.com/office/word/2010/wordml" w:rsidR="00765508" w:rsidP="00765508" w:rsidRDefault="00765508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65508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765508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765508" w:rsidTr="00A83C2F" w14:paraId="6D7B468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1FCC43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obejmującą zagadnienia teorii systemów i analizy systemowej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zdobył wiedzę z zakresu holistycznego postrzegania problemów logistycznych </w:t>
            </w:r>
            <w:r w:rsidRPr="00EA14BE">
              <w:rPr>
                <w:color w:val="FF0000"/>
                <w:sz w:val="20"/>
                <w:szCs w:val="20"/>
              </w:rPr>
              <w:t>jako obieg zamknięty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765508" w:rsidTr="00A83C2F" w14:paraId="184780AD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339927F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SSI.LO.410_W01</w:t>
                  </w:r>
                </w:p>
              </w:tc>
            </w:tr>
            <w:tr w:rsidR="00765508" w:rsidTr="00A83C2F" w14:paraId="6664DE2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765508" w:rsidTr="00A83C2F" w14:paraId="1ED9E766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0202AC" w14:paraId="5B0E4F7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202AC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765508"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765508" w:rsidTr="00A83C2F" w14:paraId="737769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765508" w:rsidTr="00A83C2F" w14:paraId="3A001713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4860C69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KL1_W08</w:t>
                        </w:r>
                        <w:r w:rsidR="000202AC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202AC" w:rsidR="000202AC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765508" w:rsidP="00A83C2F" w:rsidRDefault="00765508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65508" w:rsidTr="00A83C2F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765508" w:rsidTr="00A83C2F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765508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765508" w:rsidP="00A83C2F" w:rsidRDefault="00765508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5508" w:rsidP="00A83C2F" w:rsidRDefault="00765508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65508" w:rsidP="00A83C2F" w:rsidRDefault="00765508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65508" w:rsidP="00765508" w:rsidRDefault="00765508" w14:paraId="44EAFD9C" wp14:textId="77777777" wp14:noSpellErr="1">
      <w:pPr/>
    </w:p>
    <w:p w:rsidR="46F75F3D" w:rsidRDefault="46F75F3D" w14:paraId="03ABFC25" w14:textId="1090126F"/>
    <w:p w:rsidR="46F75F3D" w:rsidRDefault="46F75F3D" w14:paraId="69EDF01C" w14:textId="35C9C5A9"/>
    <w:p w:rsidR="46F75F3D" w:rsidRDefault="46F75F3D" w14:paraId="41E5E2F2" w14:textId="7628D0BD"/>
    <w:p w:rsidR="46F75F3D" w:rsidRDefault="46F75F3D" w14:paraId="4C285941" w14:textId="42F93C3D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65508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765508" w:rsidTr="00A83C2F" w14:paraId="5DFBC4C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7A8071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zaprojektować obiekt, system, proces, typowy dla logistyki (w tym zaopatrzenia, produkcji, dystrybucji) zgodnie z zasadami inżynierii </w:t>
            </w:r>
            <w:r w:rsidRPr="00EA14BE">
              <w:rPr>
                <w:color w:val="FF0000"/>
                <w:sz w:val="20"/>
                <w:szCs w:val="20"/>
              </w:rPr>
              <w:t>i projektowania uniwersalnego</w:t>
            </w:r>
            <w:r>
              <w:rPr>
                <w:sz w:val="20"/>
                <w:szCs w:val="20"/>
              </w:rPr>
              <w:t xml:space="preserve">, rozwiązywać zadania inżynierskie uwzględniające ich aspekty pozatechniczne, w tym również środowiskowe potrafi zastosować elementy analizy i inżynierii systemowej, zaprojektować obieg systemów logistycznych ich optymalizacji </w:t>
            </w:r>
            <w:r w:rsidRPr="00EA14BE">
              <w:rPr>
                <w:color w:val="FF0000"/>
                <w:sz w:val="20"/>
                <w:szCs w:val="20"/>
              </w:rPr>
              <w:t>jako obieg zamknięty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765508" w:rsidTr="00A83C2F" w14:paraId="4446BA4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3218961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SSI.LO.410_U01</w:t>
                  </w:r>
                </w:p>
              </w:tc>
            </w:tr>
            <w:tr w:rsidR="00765508" w:rsidTr="00A83C2F" w14:paraId="2D5C65F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765508" w:rsidTr="00A83C2F" w14:paraId="10E0311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0202AC" w14:paraId="18DC74B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KL1_U02, </w:t>
                        </w:r>
                        <w:r w:rsidRPr="000202AC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  <w:r w:rsidR="00765508"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765508" w:rsidTr="00A83C2F" w14:paraId="0213435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0202AC" w14:paraId="69CFFF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202AC">
                          <w:rPr>
                            <w:color w:val="FF0000"/>
                            <w:sz w:val="20"/>
                            <w:szCs w:val="20"/>
                          </w:rPr>
                          <w:t xml:space="preserve">KL1_U06, </w:t>
                        </w:r>
                        <w:r w:rsidR="00765508">
                          <w:rPr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202AC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765508" w:rsidP="00A83C2F" w:rsidRDefault="00765508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65508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765508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765508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765508" w:rsidP="00A83C2F" w:rsidRDefault="00765508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5508" w:rsidP="00A83C2F" w:rsidRDefault="00765508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65508" w:rsidP="00A83C2F" w:rsidRDefault="00765508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65508" w:rsidP="00765508" w:rsidRDefault="00765508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65508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765508" w:rsidTr="00A83C2F" w14:paraId="7AA0E85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1AAC130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oceny zakresu posiadanej przez siebie wiedzy i umiejętności z obszaru inżynierii systemowej, a także rozumie potrzebę ciągłego dokształcania się i doskonalenia kompetencji </w:t>
            </w:r>
            <w:r>
              <w:rPr>
                <w:sz w:val="20"/>
                <w:szCs w:val="20"/>
              </w:rPr>
              <w:t xml:space="preserve">zawodowych, osobistych i społecznych potrafi pracować w zespole, dostrzega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wieloaspektowości przygotowanych projektów, analiz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765508" w:rsidTr="00A83C2F" w14:paraId="71E3109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3911190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SSI.LO.410_K02</w:t>
                  </w:r>
                </w:p>
              </w:tc>
            </w:tr>
            <w:tr w:rsidR="00765508" w:rsidTr="00A83C2F" w14:paraId="689F69F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765508" w:rsidTr="00A83C2F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765508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765508" w:rsidTr="00A83C2F" w14:paraId="6BB5DD2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0E5E0C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KL1_K05</w:t>
                        </w:r>
                        <w:r w:rsidR="000202AC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bookmarkStart w:name="_GoBack" w:id="0"/>
                        <w:r w:rsidRPr="000202AC" w:rsidR="000202AC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  <w:bookmarkEnd w:id="0"/>
                      </w:p>
                    </w:tc>
                  </w:tr>
                </w:tbl>
                <w:p w:rsidR="00765508" w:rsidP="00A83C2F" w:rsidRDefault="00765508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65508" w:rsidTr="00A83C2F" w14:paraId="3E2DED2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765508" w:rsidTr="00A83C2F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765508" w:rsidTr="00A83C2F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765508" w:rsidP="00A83C2F" w:rsidRDefault="00765508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5508" w:rsidTr="00A83C2F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765508" w:rsidTr="00A83C2F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765508" w:rsidP="00A83C2F" w:rsidRDefault="00765508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5508" w:rsidP="00A83C2F" w:rsidRDefault="00765508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65508" w:rsidP="00A83C2F" w:rsidRDefault="00765508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65508" w:rsidP="00765508" w:rsidRDefault="00765508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765508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765508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765508" w:rsidTr="00A83C2F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765508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765508" w:rsidP="00765508" w:rsidRDefault="00765508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765508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765508" w:rsidTr="00A83C2F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765508" w:rsidTr="00A83C2F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765508" w:rsidTr="00A83C2F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765508" w:rsidP="00765508" w:rsidRDefault="00765508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765508" w:rsidTr="00A83C2F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765508" w:rsidTr="00A83C2F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65508" w:rsidP="00765508" w:rsidRDefault="00765508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765508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765508" w:rsidTr="00A83C2F" w14:paraId="48CD9982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765508" w:rsidTr="00A83C2F" w14:paraId="5AEC4EE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765508" w:rsidTr="00A83C2F" w14:paraId="7BFB375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771D05F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Celem kształcenia w ramach w/w przedmiotu jest opanowanie podstaw dotyczących inżynierii systemów i analizy systemowej. Paradygmat systemowy i jego rozwój. Myślenie systemowe. Istota systemu. Własności systemów. Cykl życia systemów. Modele, modelowanie i symulacja systemów. Projektowanie nowego systemu </w:t>
                        </w:r>
                        <w:r w:rsidRPr="00D31B90">
                          <w:rPr>
                            <w:color w:val="FF0000"/>
                            <w:sz w:val="20"/>
                            <w:szCs w:val="20"/>
                          </w:rPr>
                          <w:t>wykorzystując projektowanie uniwersalne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Optymalizacja systemów. Decyzje w stanie niepewności. Drzewa decyzji. Efektywność i użyteczność systemów. Sztuczna inteligencja inżynierii systemów, </w:t>
                        </w:r>
                        <w:r w:rsidRPr="00D31B90">
                          <w:rPr>
                            <w:color w:val="FF0000"/>
                            <w:sz w:val="20"/>
                            <w:szCs w:val="20"/>
                          </w:rPr>
                          <w:t>zastosowanie VR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-</w:t>
                        </w:r>
                        <w:r w:rsidRPr="00D31B90">
                          <w:rPr>
                            <w:color w:val="FF0000"/>
                            <w:sz w:val="20"/>
                            <w:szCs w:val="20"/>
                          </w:rPr>
                          <w:t xml:space="preserve"> wirtualnej rzeczywistości.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Data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Mining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Reengineering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5B4EFE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2A4FFC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765508" w:rsidTr="00A83C2F" w14:paraId="7C404C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0DD5EA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39D166A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7D2BBF8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SSI.LO.410_U01</w:t>
                                    </w:r>
                                  </w:p>
                                </w:tc>
                              </w:tr>
                              <w:tr w:rsidR="00765508" w:rsidTr="00A83C2F" w14:paraId="6D7B747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1F8ED8C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5508" w:rsidP="00A83C2F" w:rsidRDefault="00765508" w14:paraId="62EBF3C5" wp14:textId="77777777"/>
              </w:tc>
            </w:tr>
            <w:tr w:rsidR="00765508" w:rsidTr="00A83C2F" w14:paraId="539B12E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765508" w:rsidTr="00A83C2F" w14:paraId="3DCAF27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7FA97D3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Istota podejścia systemowego, definicja systemu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765508" w:rsidTr="00A83C2F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040B257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7B34B7E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1412F01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  <w:tr w:rsidR="00765508" w:rsidTr="00A83C2F" w14:paraId="1E92CCE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4D32C93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SSI.LO.410_W01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5508" w:rsidTr="00A83C2F" w14:paraId="61AB793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0B4AF7E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2. Charakterystyka komponentów systemów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765508" w:rsidTr="00A83C2F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147D199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40EF81C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3CF567D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SSI.LO.410_W01</w:t>
                                    </w:r>
                                  </w:p>
                                </w:tc>
                              </w:tr>
                              <w:tr w:rsidR="00765508" w:rsidTr="00A83C2F" w14:paraId="2EB8574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643B2B0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5508" w:rsidTr="00A83C2F" w14:paraId="3A5587C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3C39F01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3. Prawa podejścia systemowego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765508" w:rsidTr="00A83C2F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704BE2A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62117BB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348A154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  <w:tr w:rsidR="00765508" w:rsidTr="00A83C2F" w14:paraId="56795C0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7293CE7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SSI.LO.410_W01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5508" w:rsidTr="00A83C2F" w14:paraId="6BCB166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196B173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4. Projektowanie systemów </w:t>
                        </w:r>
                        <w:r w:rsidRPr="00D31B90">
                          <w:rPr>
                            <w:color w:val="FF0000"/>
                            <w:sz w:val="20"/>
                            <w:szCs w:val="20"/>
                          </w:rPr>
                          <w:t>w tym projektowanie uniwersalne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765508" w:rsidTr="00A83C2F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710E617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0F305AB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35702B1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SSI.LO.410_W01</w:t>
                                    </w:r>
                                  </w:p>
                                </w:tc>
                              </w:tr>
                              <w:tr w:rsidR="00765508" w:rsidTr="00A83C2F" w14:paraId="1B928F6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234A8B7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5508" w:rsidTr="00A83C2F" w14:paraId="0D40FAB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5C17315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5. Wybrane zagadnienia wsparcia informatycznego inżynierii systemowej, </w:t>
                        </w:r>
                        <w:r w:rsidRPr="00D31B90">
                          <w:rPr>
                            <w:color w:val="FF0000"/>
                            <w:sz w:val="20"/>
                            <w:szCs w:val="20"/>
                          </w:rPr>
                          <w:t>w tym zastosowania VR- wirtualnej rzeczywistości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765508" w:rsidTr="00A83C2F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670648C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06C42E8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64392BB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SSI.LO.410_W01</w:t>
                                    </w:r>
                                  </w:p>
                                </w:tc>
                              </w:tr>
                              <w:tr w:rsidR="00765508" w:rsidTr="00A83C2F" w14:paraId="5E62476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776E3D7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0745931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5508" w:rsidP="00A83C2F" w:rsidRDefault="00765508" w14:paraId="6537F28F" wp14:textId="77777777"/>
              </w:tc>
            </w:tr>
          </w:tbl>
          <w:p w:rsidR="00765508" w:rsidP="00A83C2F" w:rsidRDefault="00765508" w14:paraId="6DFB9E20" wp14:textId="77777777">
            <w:pPr>
              <w:pStyle w:val="Standard"/>
            </w:pPr>
          </w:p>
        </w:tc>
      </w:tr>
    </w:tbl>
    <w:p xmlns:wp14="http://schemas.microsoft.com/office/word/2010/wordml" w:rsidR="00765508" w:rsidP="00765508" w:rsidRDefault="00765508" w14:paraId="70DF9E5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765508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765508" w:rsidTr="00A83C2F" w14:paraId="37B808F7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765508" w:rsidTr="00A83C2F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765508" w:rsidTr="00A83C2F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765508" w:rsidP="00A83C2F" w:rsidRDefault="00765508" w14:paraId="44E871BC" wp14:textId="77777777">
                  <w:pPr>
                    <w:pStyle w:val="Standard"/>
                  </w:pPr>
                </w:p>
              </w:tc>
            </w:tr>
            <w:tr w:rsidR="00765508" w:rsidTr="00A83C2F" w14:paraId="7C5FD1C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765508" w:rsidTr="00A83C2F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2CA20E0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765508" w:rsidP="00A83C2F" w:rsidRDefault="00765508" w14:paraId="144A5D23" wp14:textId="77777777">
                  <w:pPr>
                    <w:pStyle w:val="Standard"/>
                  </w:pPr>
                </w:p>
              </w:tc>
            </w:tr>
          </w:tbl>
          <w:p w:rsidR="00765508" w:rsidP="00A83C2F" w:rsidRDefault="00765508" w14:paraId="738610EB" wp14:textId="77777777">
            <w:pPr>
              <w:pStyle w:val="Standard"/>
            </w:pPr>
          </w:p>
        </w:tc>
      </w:tr>
    </w:tbl>
    <w:p xmlns:wp14="http://schemas.microsoft.com/office/word/2010/wordml" w:rsidR="00765508" w:rsidP="00765508" w:rsidRDefault="00765508" w14:paraId="637805D2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765508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765508" w:rsidTr="00A83C2F" w14:paraId="4DDA008D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986418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Inżynieria systemów i analiza systemowa / Jerzy </w:t>
            </w:r>
            <w:proofErr w:type="spellStart"/>
            <w:r>
              <w:rPr>
                <w:sz w:val="20"/>
                <w:szCs w:val="20"/>
              </w:rPr>
              <w:t>Łunarski</w:t>
            </w:r>
            <w:proofErr w:type="spellEnd"/>
            <w:r>
              <w:rPr>
                <w:sz w:val="20"/>
                <w:szCs w:val="20"/>
              </w:rPr>
              <w:t xml:space="preserve">. - Rzeszów : Oficyna Wydawnicza Politechniki Rzeszowskiej, </w:t>
            </w:r>
            <w:proofErr w:type="spellStart"/>
            <w:r>
              <w:rPr>
                <w:sz w:val="20"/>
                <w:szCs w:val="20"/>
              </w:rPr>
              <w:t>cop</w:t>
            </w:r>
            <w:proofErr w:type="spellEnd"/>
            <w:r>
              <w:rPr>
                <w:sz w:val="20"/>
                <w:szCs w:val="20"/>
              </w:rPr>
              <w:t xml:space="preserve">. 2010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Inżynieria zarządzania procesami logistycznymi / Bronisław Słowiński. - Koszalin : Wydawnictwo Uczelniane Politechniki Koszalińskiej, 2009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J. Robertson, S. Robertson, Pełna analiza systemowa, Wydawnictwo "WNT"; Warszawa 1999.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J. Płodzień, E. </w:t>
            </w:r>
            <w:proofErr w:type="spellStart"/>
            <w:r>
              <w:rPr>
                <w:sz w:val="20"/>
                <w:szCs w:val="20"/>
              </w:rPr>
              <w:t>Stemposz</w:t>
            </w:r>
            <w:proofErr w:type="spellEnd"/>
            <w:r>
              <w:rPr>
                <w:sz w:val="20"/>
                <w:szCs w:val="20"/>
              </w:rPr>
              <w:t xml:space="preserve">, Analiza i projektowanie systemów informatycznych, Wydawnictwo PJWSTK, 2005.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L. von </w:t>
            </w:r>
            <w:proofErr w:type="spellStart"/>
            <w:r>
              <w:rPr>
                <w:sz w:val="20"/>
                <w:szCs w:val="20"/>
              </w:rPr>
              <w:t>Bertalanffy</w:t>
            </w:r>
            <w:proofErr w:type="spellEnd"/>
            <w:r>
              <w:rPr>
                <w:sz w:val="20"/>
                <w:szCs w:val="20"/>
              </w:rPr>
              <w:t xml:space="preserve">, Ogólna teoria systemów, PWN, Warszawa 1984.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W.W. Bojarski,: Podstawy analizy i inżynierii systemów, PWN, Warszawa 1984.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A9DAE5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Inżynieria systemów informacyjnych : wprowadzenie / Paul </w:t>
            </w:r>
            <w:proofErr w:type="spellStart"/>
            <w:r>
              <w:rPr>
                <w:sz w:val="20"/>
                <w:szCs w:val="20"/>
              </w:rPr>
              <w:t>Beynon</w:t>
            </w:r>
            <w:proofErr w:type="spellEnd"/>
            <w:r>
              <w:rPr>
                <w:sz w:val="20"/>
                <w:szCs w:val="20"/>
              </w:rPr>
              <w:t>-Davies ; z angielskiego przełożyła Małgorzata Szadkowska-Rucińska. - Wydanie drugie. - Warszawa : Wydawnictwa Naukowo-Techniczne, 2004.</w:t>
            </w:r>
          </w:p>
          <w:p w:rsidRPr="0002330C" w:rsidR="00765508" w:rsidP="00A83C2F" w:rsidRDefault="00765508" w14:paraId="3EBC5DB4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02330C">
              <w:rPr>
                <w:color w:val="FF0000"/>
                <w:sz w:val="20"/>
                <w:szCs w:val="20"/>
              </w:rPr>
              <w:t xml:space="preserve">E. Kowalska-Napora, Projektowanie procesów logistycznych, wyd. </w:t>
            </w:r>
            <w:proofErr w:type="spellStart"/>
            <w:r w:rsidRPr="0002330C">
              <w:rPr>
                <w:color w:val="FF0000"/>
                <w:sz w:val="20"/>
                <w:szCs w:val="20"/>
              </w:rPr>
              <w:t>Economicus</w:t>
            </w:r>
            <w:proofErr w:type="spellEnd"/>
            <w:r w:rsidRPr="0002330C">
              <w:rPr>
                <w:color w:val="FF0000"/>
                <w:sz w:val="20"/>
                <w:szCs w:val="20"/>
              </w:rPr>
              <w:t>, Szczeci 2012.</w:t>
            </w:r>
          </w:p>
          <w:p w:rsidRPr="0002330C" w:rsidR="00765508" w:rsidP="00A83C2F" w:rsidRDefault="00765508" w14:paraId="175E243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02330C">
              <w:rPr>
                <w:color w:val="FF0000"/>
                <w:sz w:val="20"/>
                <w:szCs w:val="20"/>
              </w:rPr>
              <w:t xml:space="preserve">A. Koliński, M. </w:t>
            </w:r>
            <w:proofErr w:type="spellStart"/>
            <w:r w:rsidRPr="0002330C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02330C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 Wydawniczego ,,</w:t>
            </w:r>
            <w:proofErr w:type="spellStart"/>
            <w:r w:rsidRPr="0002330C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02330C">
              <w:rPr>
                <w:color w:val="FF0000"/>
                <w:sz w:val="20"/>
                <w:szCs w:val="20"/>
              </w:rPr>
              <w:t>”,  Radom 2019</w:t>
            </w:r>
          </w:p>
          <w:p w:rsidR="00765508" w:rsidP="00A83C2F" w:rsidRDefault="00765508" w14:paraId="463F29E8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65508" w:rsidP="00765508" w:rsidRDefault="00765508" w14:paraId="3B7B4B8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765508" w:rsidP="00765508" w:rsidRDefault="00765508" w14:paraId="3A0FF5F2" wp14:textId="77777777">
      <w:pPr>
        <w:rPr>
          <w:rFonts w:cs="Mangal"/>
          <w:szCs w:val="21"/>
        </w:rPr>
        <w:sectPr w:rsidR="0076550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151e0fa88404e25"/>
          <w:footerReference w:type="default" r:id="R977f4404d5144a5b"/>
        </w:sectPr>
      </w:pPr>
    </w:p>
    <w:p xmlns:wp14="http://schemas.microsoft.com/office/word/2010/wordml" w:rsidR="00765508" w:rsidP="00765508" w:rsidRDefault="00765508" w14:paraId="5630AD6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765508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765508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 xml:space="preserve">Wymagany procent </w:t>
            </w: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osiągniętych efektów uczenia się dla przedmiotu</w:t>
            </w:r>
          </w:p>
        </w:tc>
      </w:tr>
      <w:tr xmlns:wp14="http://schemas.microsoft.com/office/word/2010/wordml" w:rsidR="00765508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765508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765508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765508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765508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765508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765508" w:rsidP="00765508" w:rsidRDefault="00765508" w14:paraId="61829076" wp14:textId="77777777">
      <w:pPr>
        <w:pStyle w:val="Standard"/>
      </w:pPr>
    </w:p>
    <w:p xmlns:wp14="http://schemas.microsoft.com/office/word/2010/wordml" w:rsidR="00765508" w:rsidP="00765508" w:rsidRDefault="00765508" w14:paraId="2BA226A1" wp14:textId="77777777">
      <w:pPr>
        <w:rPr>
          <w:rFonts w:cs="Mangal"/>
          <w:szCs w:val="21"/>
        </w:rPr>
        <w:sectPr w:rsidR="0076550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ade48718b2d4df8"/>
          <w:footerReference w:type="default" r:id="R67f3f3c01b3d48f3"/>
        </w:sectPr>
      </w:pPr>
    </w:p>
    <w:p xmlns:wp14="http://schemas.microsoft.com/office/word/2010/wordml" w:rsidR="00765508" w:rsidP="00765508" w:rsidRDefault="00765508" w14:paraId="17AD93B2" wp14:textId="77777777">
      <w:pPr>
        <w:pStyle w:val="Standard"/>
      </w:pPr>
    </w:p>
    <w:p xmlns:wp14="http://schemas.microsoft.com/office/word/2010/wordml" w:rsidR="00765508" w:rsidP="00765508" w:rsidRDefault="00765508" w14:paraId="0DE4B5B7" wp14:textId="77777777">
      <w:pPr>
        <w:rPr>
          <w:rFonts w:cs="Mangal"/>
          <w:szCs w:val="21"/>
        </w:rPr>
        <w:sectPr w:rsidR="0076550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fd67cc2c8a84391"/>
          <w:footerReference w:type="default" r:id="R78fbda9595754a37"/>
        </w:sectPr>
      </w:pPr>
    </w:p>
    <w:p xmlns:wp14="http://schemas.microsoft.com/office/word/2010/wordml" w:rsidR="00765508" w:rsidP="00765508" w:rsidRDefault="00765508" w14:paraId="66204FF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2DBF0D7D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2014e2853f4249b7"/>
      <w:footerReference w:type="default" r:id="R0bc715c780f148e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6F75F3D" w:rsidP="46F75F3D" w:rsidRDefault="46F75F3D" w14:paraId="2371B712" w14:textId="112020A4">
    <w:pPr>
      <w:bidi w:val="0"/>
      <w:spacing w:before="0" w:beforeAutospacing="off" w:after="0" w:afterAutospacing="off"/>
      <w:jc w:val="center"/>
    </w:pPr>
    <w:r w:rsidRPr="46F75F3D" w:rsidR="46F75F3D">
      <w:rPr>
        <w:noProof w:val="0"/>
        <w:sz w:val="20"/>
        <w:szCs w:val="20"/>
        <w:lang w:val="de-DE"/>
      </w:rPr>
      <w:t xml:space="preserve">„UPSKILLING - </w:t>
    </w:r>
    <w:r w:rsidRPr="46F75F3D" w:rsidR="46F75F3D">
      <w:rPr>
        <w:noProof w:val="0"/>
        <w:sz w:val="20"/>
        <w:szCs w:val="20"/>
        <w:lang w:val="de-DE"/>
      </w:rPr>
      <w:t>wsparcie</w:t>
    </w:r>
    <w:r w:rsidRPr="46F75F3D" w:rsidR="46F75F3D">
      <w:rPr>
        <w:noProof w:val="0"/>
        <w:sz w:val="20"/>
        <w:szCs w:val="20"/>
        <w:lang w:val="de-DE"/>
      </w:rPr>
      <w:t xml:space="preserve"> </w:t>
    </w:r>
    <w:r w:rsidRPr="46F75F3D" w:rsidR="46F75F3D">
      <w:rPr>
        <w:noProof w:val="0"/>
        <w:sz w:val="20"/>
        <w:szCs w:val="20"/>
        <w:lang w:val="de-DE"/>
      </w:rPr>
      <w:t>studentów</w:t>
    </w:r>
    <w:r w:rsidRPr="46F75F3D" w:rsidR="46F75F3D">
      <w:rPr>
        <w:noProof w:val="0"/>
        <w:sz w:val="20"/>
        <w:szCs w:val="20"/>
        <w:lang w:val="de-DE"/>
      </w:rPr>
      <w:t xml:space="preserve"> i </w:t>
    </w:r>
    <w:r w:rsidRPr="46F75F3D" w:rsidR="46F75F3D">
      <w:rPr>
        <w:noProof w:val="0"/>
        <w:sz w:val="20"/>
        <w:szCs w:val="20"/>
        <w:lang w:val="de-DE"/>
      </w:rPr>
      <w:t>pracowników</w:t>
    </w:r>
    <w:r w:rsidRPr="46F75F3D" w:rsidR="46F75F3D">
      <w:rPr>
        <w:noProof w:val="0"/>
        <w:sz w:val="20"/>
        <w:szCs w:val="20"/>
        <w:lang w:val="de-DE"/>
      </w:rPr>
      <w:t xml:space="preserve"> </w:t>
    </w:r>
    <w:r w:rsidRPr="46F75F3D" w:rsidR="46F75F3D">
      <w:rPr>
        <w:noProof w:val="0"/>
        <w:sz w:val="20"/>
        <w:szCs w:val="20"/>
        <w:lang w:val="de-DE"/>
      </w:rPr>
      <w:t>prowadzących</w:t>
    </w:r>
    <w:r w:rsidRPr="46F75F3D" w:rsidR="46F75F3D">
      <w:rPr>
        <w:noProof w:val="0"/>
        <w:sz w:val="20"/>
        <w:szCs w:val="20"/>
        <w:lang w:val="de-DE"/>
      </w:rPr>
      <w:t xml:space="preserve"> </w:t>
    </w:r>
    <w:r w:rsidRPr="46F75F3D" w:rsidR="46F75F3D">
      <w:rPr>
        <w:noProof w:val="0"/>
        <w:sz w:val="20"/>
        <w:szCs w:val="20"/>
        <w:lang w:val="de-DE"/>
      </w:rPr>
      <w:t>kształcenie</w:t>
    </w:r>
    <w:r w:rsidRPr="46F75F3D" w:rsidR="46F75F3D">
      <w:rPr>
        <w:noProof w:val="0"/>
        <w:sz w:val="20"/>
        <w:szCs w:val="20"/>
        <w:lang w:val="de-DE"/>
      </w:rPr>
      <w:t xml:space="preserve"> na </w:t>
    </w:r>
    <w:r w:rsidRPr="46F75F3D" w:rsidR="46F75F3D">
      <w:rPr>
        <w:noProof w:val="0"/>
        <w:sz w:val="20"/>
        <w:szCs w:val="20"/>
        <w:lang w:val="de-DE"/>
      </w:rPr>
      <w:t>wybranych</w:t>
    </w:r>
    <w:r w:rsidRPr="46F75F3D" w:rsidR="46F75F3D">
      <w:rPr>
        <w:noProof w:val="0"/>
        <w:sz w:val="20"/>
        <w:szCs w:val="20"/>
        <w:lang w:val="de-DE"/>
      </w:rPr>
      <w:t xml:space="preserve"> </w:t>
    </w:r>
    <w:r w:rsidRPr="46F75F3D" w:rsidR="46F75F3D">
      <w:rPr>
        <w:noProof w:val="0"/>
        <w:sz w:val="20"/>
        <w:szCs w:val="20"/>
        <w:lang w:val="de-DE"/>
      </w:rPr>
      <w:t>kierunkach</w:t>
    </w:r>
    <w:r w:rsidRPr="46F75F3D" w:rsidR="46F75F3D">
      <w:rPr>
        <w:noProof w:val="0"/>
        <w:sz w:val="20"/>
        <w:szCs w:val="20"/>
        <w:lang w:val="de-DE"/>
      </w:rPr>
      <w:t xml:space="preserve"> </w:t>
    </w:r>
    <w:r w:rsidRPr="46F75F3D" w:rsidR="46F75F3D">
      <w:rPr>
        <w:noProof w:val="0"/>
        <w:sz w:val="20"/>
        <w:szCs w:val="20"/>
        <w:lang w:val="de-DE"/>
      </w:rPr>
      <w:t>studiów</w:t>
    </w:r>
    <w:r w:rsidRPr="46F75F3D" w:rsidR="46F75F3D">
      <w:rPr>
        <w:noProof w:val="0"/>
        <w:sz w:val="20"/>
        <w:szCs w:val="20"/>
        <w:lang w:val="de-DE"/>
      </w:rPr>
      <w:t xml:space="preserve"> w </w:t>
    </w:r>
    <w:r w:rsidRPr="46F75F3D" w:rsidR="46F75F3D">
      <w:rPr>
        <w:noProof w:val="0"/>
        <w:sz w:val="20"/>
        <w:szCs w:val="20"/>
        <w:lang w:val="de-DE"/>
      </w:rPr>
      <w:t>Międzynarodowej</w:t>
    </w:r>
    <w:r w:rsidRPr="46F75F3D" w:rsidR="46F75F3D">
      <w:rPr>
        <w:noProof w:val="0"/>
        <w:sz w:val="20"/>
        <w:szCs w:val="20"/>
        <w:lang w:val="de-DE"/>
      </w:rPr>
      <w:t xml:space="preserve"> </w:t>
    </w:r>
    <w:r w:rsidRPr="46F75F3D" w:rsidR="46F75F3D">
      <w:rPr>
        <w:noProof w:val="0"/>
        <w:sz w:val="20"/>
        <w:szCs w:val="20"/>
        <w:lang w:val="de-DE"/>
      </w:rPr>
      <w:t>Akademii</w:t>
    </w:r>
    <w:r w:rsidRPr="46F75F3D" w:rsidR="46F75F3D">
      <w:rPr>
        <w:noProof w:val="0"/>
        <w:sz w:val="20"/>
        <w:szCs w:val="20"/>
        <w:lang w:val="de-DE"/>
      </w:rPr>
      <w:t xml:space="preserve"> </w:t>
    </w:r>
    <w:r w:rsidRPr="46F75F3D" w:rsidR="46F75F3D">
      <w:rPr>
        <w:noProof w:val="0"/>
        <w:sz w:val="20"/>
        <w:szCs w:val="20"/>
        <w:lang w:val="de-DE"/>
      </w:rPr>
      <w:t>Nauk</w:t>
    </w:r>
    <w:r w:rsidRPr="46F75F3D" w:rsidR="46F75F3D">
      <w:rPr>
        <w:noProof w:val="0"/>
        <w:sz w:val="20"/>
        <w:szCs w:val="20"/>
        <w:lang w:val="de-DE"/>
      </w:rPr>
      <w:t xml:space="preserve"> </w:t>
    </w:r>
    <w:r w:rsidRPr="46F75F3D" w:rsidR="46F75F3D">
      <w:rPr>
        <w:noProof w:val="0"/>
        <w:sz w:val="20"/>
        <w:szCs w:val="20"/>
        <w:lang w:val="de-DE"/>
      </w:rPr>
      <w:t>Stosowanych</w:t>
    </w:r>
    <w:r w:rsidRPr="46F75F3D" w:rsidR="46F75F3D">
      <w:rPr>
        <w:noProof w:val="0"/>
        <w:sz w:val="20"/>
        <w:szCs w:val="20"/>
        <w:lang w:val="de-DE"/>
      </w:rPr>
      <w:t xml:space="preserve"> w </w:t>
    </w:r>
    <w:r w:rsidRPr="46F75F3D" w:rsidR="46F75F3D">
      <w:rPr>
        <w:noProof w:val="0"/>
        <w:sz w:val="20"/>
        <w:szCs w:val="20"/>
        <w:lang w:val="de-DE"/>
      </w:rPr>
      <w:t>Łomży</w:t>
    </w:r>
    <w:r w:rsidRPr="46F75F3D" w:rsidR="46F75F3D">
      <w:rPr>
        <w:noProof w:val="0"/>
        <w:sz w:val="20"/>
        <w:szCs w:val="20"/>
        <w:lang w:val="de-DE"/>
      </w:rPr>
      <w:t xml:space="preserve">”  </w:t>
    </w:r>
  </w:p>
  <w:p w:rsidR="46F75F3D" w:rsidP="46F75F3D" w:rsidRDefault="46F75F3D" w14:paraId="7F82F760" w14:textId="4808C613">
    <w:pPr>
      <w:bidi w:val="0"/>
      <w:spacing w:before="0" w:beforeAutospacing="off" w:after="0" w:afterAutospacing="off"/>
      <w:jc w:val="center"/>
    </w:pPr>
    <w:r w:rsidRPr="46F75F3D" w:rsidR="46F75F3D">
      <w:rPr>
        <w:noProof w:val="0"/>
        <w:sz w:val="20"/>
        <w:szCs w:val="20"/>
        <w:lang w:val="de"/>
      </w:rPr>
      <w:t>Nr.  FERS.01.05-IP.08-0278/23</w:t>
    </w:r>
  </w:p>
  <w:p w:rsidR="46F75F3D" w:rsidP="46F75F3D" w:rsidRDefault="46F75F3D" w14:paraId="677A44F3" w14:textId="04AB274B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F75F3D" w:rsidTr="46F75F3D" w14:paraId="1C25197D">
      <w:trPr>
        <w:trHeight w:val="300"/>
      </w:trPr>
      <w:tc>
        <w:tcPr>
          <w:tcW w:w="3210" w:type="dxa"/>
          <w:tcMar/>
        </w:tcPr>
        <w:p w:rsidR="46F75F3D" w:rsidP="46F75F3D" w:rsidRDefault="46F75F3D" w14:paraId="4215F910" w14:textId="1C06128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F75F3D" w:rsidP="46F75F3D" w:rsidRDefault="46F75F3D" w14:paraId="4851E946" w14:textId="45750CF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F75F3D" w:rsidP="46F75F3D" w:rsidRDefault="46F75F3D" w14:paraId="061E8C17" w14:textId="5833AD2C">
          <w:pPr>
            <w:pStyle w:val="Header"/>
            <w:bidi w:val="0"/>
            <w:ind w:right="-115"/>
            <w:jc w:val="right"/>
          </w:pPr>
        </w:p>
      </w:tc>
    </w:tr>
  </w:tbl>
  <w:p w:rsidR="46F75F3D" w:rsidP="46F75F3D" w:rsidRDefault="46F75F3D" w14:paraId="748CC487" w14:textId="0C0C0E2F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F75F3D" w:rsidTr="46F75F3D" w14:paraId="25647FA8">
      <w:trPr>
        <w:trHeight w:val="300"/>
      </w:trPr>
      <w:tc>
        <w:tcPr>
          <w:tcW w:w="3210" w:type="dxa"/>
          <w:tcMar/>
        </w:tcPr>
        <w:p w:rsidR="46F75F3D" w:rsidP="46F75F3D" w:rsidRDefault="46F75F3D" w14:paraId="5C39726F" w14:textId="35C0519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F75F3D" w:rsidP="46F75F3D" w:rsidRDefault="46F75F3D" w14:paraId="7FADEE60" w14:textId="687B78D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F75F3D" w:rsidP="46F75F3D" w:rsidRDefault="46F75F3D" w14:paraId="1EFE9A70" w14:textId="317A40DE">
          <w:pPr>
            <w:pStyle w:val="Header"/>
            <w:bidi w:val="0"/>
            <w:ind w:right="-115"/>
            <w:jc w:val="right"/>
          </w:pPr>
        </w:p>
      </w:tc>
    </w:tr>
  </w:tbl>
  <w:p w:rsidR="46F75F3D" w:rsidP="46F75F3D" w:rsidRDefault="46F75F3D" w14:paraId="5FB570B8" w14:textId="299A018A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F75F3D" w:rsidTr="46F75F3D" w14:paraId="308AF92A">
      <w:trPr>
        <w:trHeight w:val="300"/>
      </w:trPr>
      <w:tc>
        <w:tcPr>
          <w:tcW w:w="3210" w:type="dxa"/>
          <w:tcMar/>
        </w:tcPr>
        <w:p w:rsidR="46F75F3D" w:rsidP="46F75F3D" w:rsidRDefault="46F75F3D" w14:paraId="4C9499B3" w14:textId="032B4EF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F75F3D" w:rsidP="46F75F3D" w:rsidRDefault="46F75F3D" w14:paraId="58D0164E" w14:textId="4581E7C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F75F3D" w:rsidP="46F75F3D" w:rsidRDefault="46F75F3D" w14:paraId="301729E7" w14:textId="41488CF0">
          <w:pPr>
            <w:pStyle w:val="Header"/>
            <w:bidi w:val="0"/>
            <w:ind w:right="-115"/>
            <w:jc w:val="right"/>
          </w:pPr>
        </w:p>
      </w:tc>
    </w:tr>
  </w:tbl>
  <w:p w:rsidR="46F75F3D" w:rsidP="46F75F3D" w:rsidRDefault="46F75F3D" w14:paraId="692019F0" w14:textId="2D1CD529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6F75F3D" w:rsidTr="46F75F3D" w14:paraId="700B22E5">
      <w:trPr>
        <w:trHeight w:val="300"/>
      </w:trPr>
      <w:tc>
        <w:tcPr>
          <w:tcW w:w="3020" w:type="dxa"/>
          <w:tcMar/>
        </w:tcPr>
        <w:p w:rsidR="46F75F3D" w:rsidP="46F75F3D" w:rsidRDefault="46F75F3D" w14:paraId="41C16E18" w14:textId="7EE69F9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6F75F3D" w:rsidP="46F75F3D" w:rsidRDefault="46F75F3D" w14:paraId="40ED0ED2" w14:textId="200D7B70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6F75F3D" w:rsidP="46F75F3D" w:rsidRDefault="46F75F3D" w14:paraId="63165764" w14:textId="4BA91CB5">
          <w:pPr>
            <w:pStyle w:val="Header"/>
            <w:bidi w:val="0"/>
            <w:ind w:right="-115"/>
            <w:jc w:val="right"/>
          </w:pPr>
        </w:p>
      </w:tc>
    </w:tr>
  </w:tbl>
  <w:p w:rsidR="46F75F3D" w:rsidP="46F75F3D" w:rsidRDefault="46F75F3D" w14:paraId="6BF613CC" w14:textId="329AD03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6F75F3D" w:rsidRDefault="46F75F3D" w14:paraId="753A1AD4" w14:textId="1F1D8319">
    <w:r w:rsidR="46F75F3D">
      <w:drawing>
        <wp:inline wp14:editId="260D654D" wp14:anchorId="7AB88E67">
          <wp:extent cx="5749025" cy="792549"/>
          <wp:effectExtent l="0" t="0" r="0" b="0"/>
          <wp:docPr id="132115842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e10d466d3d1429e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F75F3D" w:rsidTr="46F75F3D" w14:paraId="5C2F5791">
      <w:trPr>
        <w:trHeight w:val="300"/>
      </w:trPr>
      <w:tc>
        <w:tcPr>
          <w:tcW w:w="3210" w:type="dxa"/>
          <w:tcMar/>
        </w:tcPr>
        <w:p w:rsidR="46F75F3D" w:rsidP="46F75F3D" w:rsidRDefault="46F75F3D" w14:paraId="416350A2" w14:textId="16751A1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F75F3D" w:rsidP="46F75F3D" w:rsidRDefault="46F75F3D" w14:paraId="34098A48" w14:textId="57486DC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F75F3D" w:rsidP="46F75F3D" w:rsidRDefault="46F75F3D" w14:paraId="40DA3256" w14:textId="7962340A">
          <w:pPr>
            <w:pStyle w:val="Header"/>
            <w:bidi w:val="0"/>
            <w:ind w:right="-115"/>
            <w:jc w:val="right"/>
          </w:pPr>
        </w:p>
      </w:tc>
    </w:tr>
  </w:tbl>
  <w:p w:rsidR="46F75F3D" w:rsidP="46F75F3D" w:rsidRDefault="46F75F3D" w14:paraId="7144E9E5" w14:textId="7BAD76E0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F75F3D" w:rsidTr="46F75F3D" w14:paraId="07E8D853">
      <w:trPr>
        <w:trHeight w:val="300"/>
      </w:trPr>
      <w:tc>
        <w:tcPr>
          <w:tcW w:w="3210" w:type="dxa"/>
          <w:tcMar/>
        </w:tcPr>
        <w:p w:rsidR="46F75F3D" w:rsidP="46F75F3D" w:rsidRDefault="46F75F3D" w14:paraId="5479ADE2" w14:textId="0B8174B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F75F3D" w:rsidP="46F75F3D" w:rsidRDefault="46F75F3D" w14:paraId="4B34D64E" w14:textId="2E04A10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F75F3D" w:rsidP="46F75F3D" w:rsidRDefault="46F75F3D" w14:paraId="52044805" w14:textId="66E4E495">
          <w:pPr>
            <w:pStyle w:val="Header"/>
            <w:bidi w:val="0"/>
            <w:ind w:right="-115"/>
            <w:jc w:val="right"/>
          </w:pPr>
        </w:p>
      </w:tc>
    </w:tr>
  </w:tbl>
  <w:p w:rsidR="46F75F3D" w:rsidP="46F75F3D" w:rsidRDefault="46F75F3D" w14:paraId="7D727CA7" w14:textId="38F90E1C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F75F3D" w:rsidTr="46F75F3D" w14:paraId="51194828">
      <w:trPr>
        <w:trHeight w:val="300"/>
      </w:trPr>
      <w:tc>
        <w:tcPr>
          <w:tcW w:w="3210" w:type="dxa"/>
          <w:tcMar/>
        </w:tcPr>
        <w:p w:rsidR="46F75F3D" w:rsidP="46F75F3D" w:rsidRDefault="46F75F3D" w14:paraId="1DD41B41" w14:textId="15FB52B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F75F3D" w:rsidP="46F75F3D" w:rsidRDefault="46F75F3D" w14:paraId="44B76031" w14:textId="3331BE7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F75F3D" w:rsidP="46F75F3D" w:rsidRDefault="46F75F3D" w14:paraId="6A1783F1" w14:textId="06FE8F67">
          <w:pPr>
            <w:pStyle w:val="Header"/>
            <w:bidi w:val="0"/>
            <w:ind w:right="-115"/>
            <w:jc w:val="right"/>
          </w:pPr>
        </w:p>
      </w:tc>
    </w:tr>
  </w:tbl>
  <w:p w:rsidR="46F75F3D" w:rsidP="46F75F3D" w:rsidRDefault="46F75F3D" w14:paraId="4886B8FB" w14:textId="01BF63F6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6F75F3D" w:rsidTr="46F75F3D" w14:paraId="02D63425">
      <w:trPr>
        <w:trHeight w:val="300"/>
      </w:trPr>
      <w:tc>
        <w:tcPr>
          <w:tcW w:w="3020" w:type="dxa"/>
          <w:tcMar/>
        </w:tcPr>
        <w:p w:rsidR="46F75F3D" w:rsidP="46F75F3D" w:rsidRDefault="46F75F3D" w14:paraId="2E483723" w14:textId="49D396CB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6F75F3D" w:rsidP="46F75F3D" w:rsidRDefault="46F75F3D" w14:paraId="7C2DC35A" w14:textId="2116248C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6F75F3D" w:rsidP="46F75F3D" w:rsidRDefault="46F75F3D" w14:paraId="18F82BB2" w14:textId="554BC959">
          <w:pPr>
            <w:pStyle w:val="Header"/>
            <w:bidi w:val="0"/>
            <w:ind w:right="-115"/>
            <w:jc w:val="right"/>
          </w:pPr>
        </w:p>
      </w:tc>
    </w:tr>
  </w:tbl>
  <w:p w:rsidR="46F75F3D" w:rsidP="46F75F3D" w:rsidRDefault="46F75F3D" w14:paraId="1F66A73A" w14:textId="3F46CDEE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CA5"/>
    <w:rsid w:val="000202AC"/>
    <w:rsid w:val="00765508"/>
    <w:rsid w:val="00906CA5"/>
    <w:rsid w:val="00937330"/>
    <w:rsid w:val="46F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5D22"/>
  <w15:chartTrackingRefBased/>
  <w15:docId w15:val="{FE259DD1-55E3-4142-B1BF-419BBBE4EB9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76550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76550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76550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765508"/>
    <w:pPr>
      <w:suppressLineNumbers/>
    </w:pPr>
  </w:style>
  <w:style w:type="paragraph" w:styleId="Akapitzlist">
    <w:name w:val="List Paragraph"/>
    <w:basedOn w:val="Standard"/>
    <w:uiPriority w:val="34"/>
    <w:qFormat/>
    <w:rsid w:val="00765508"/>
    <w:pPr>
      <w:ind w:left="720"/>
    </w:pPr>
  </w:style>
  <w:style w:type="paragraph" w:styleId="Header">
    <w:uiPriority w:val="99"/>
    <w:name w:val="header"/>
    <w:basedOn w:val="Normalny"/>
    <w:unhideWhenUsed/>
    <w:rsid w:val="46F75F3D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46F75F3D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a333dd53c5874d39" /><Relationship Type="http://schemas.openxmlformats.org/officeDocument/2006/relationships/footer" Target="footer.xml" Id="Rcbcd309c4d034ef3" /><Relationship Type="http://schemas.openxmlformats.org/officeDocument/2006/relationships/header" Target="header2.xml" Id="R4151e0fa88404e25" /><Relationship Type="http://schemas.openxmlformats.org/officeDocument/2006/relationships/footer" Target="footer2.xml" Id="R977f4404d5144a5b" /><Relationship Type="http://schemas.openxmlformats.org/officeDocument/2006/relationships/header" Target="header3.xml" Id="R1ade48718b2d4df8" /><Relationship Type="http://schemas.openxmlformats.org/officeDocument/2006/relationships/footer" Target="footer3.xml" Id="R67f3f3c01b3d48f3" /><Relationship Type="http://schemas.openxmlformats.org/officeDocument/2006/relationships/header" Target="header4.xml" Id="R1fd67cc2c8a84391" /><Relationship Type="http://schemas.openxmlformats.org/officeDocument/2006/relationships/footer" Target="footer4.xml" Id="R78fbda9595754a37" /><Relationship Type="http://schemas.openxmlformats.org/officeDocument/2006/relationships/header" Target="header5.xml" Id="R2014e2853f4249b7" /><Relationship Type="http://schemas.openxmlformats.org/officeDocument/2006/relationships/footer" Target="footer5.xml" Id="R0bc715c780f148e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8e10d466d3d1429e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EA5C0B-F096-482F-B949-CEE65476B47B}"/>
</file>

<file path=customXml/itemProps2.xml><?xml version="1.0" encoding="utf-8"?>
<ds:datastoreItem xmlns:ds="http://schemas.openxmlformats.org/officeDocument/2006/customXml" ds:itemID="{A05AB407-F4CC-4C50-B828-030470F71FC6}"/>
</file>

<file path=customXml/itemProps3.xml><?xml version="1.0" encoding="utf-8"?>
<ds:datastoreItem xmlns:ds="http://schemas.openxmlformats.org/officeDocument/2006/customXml" ds:itemID="{623CB263-33FB-4F7F-AFC7-3320A5869C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4</cp:revision>
  <dcterms:created xsi:type="dcterms:W3CDTF">2025-01-14T20:04:00Z</dcterms:created>
  <dcterms:modified xsi:type="dcterms:W3CDTF">2025-07-04T12:42:25Z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