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0E4440" w:rsidTr="00C83B14" w14:paraId="697F6D69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6477C8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Matematyka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3DF6A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SSI.LO.102</w:t>
            </w:r>
          </w:p>
        </w:tc>
      </w:tr>
      <w:tr xmlns:wp14="http://schemas.microsoft.com/office/word/2010/wordml" w:rsidR="000E4440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0E4440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0E4440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A81A28">
              <w:rPr>
                <w:b/>
                <w:bCs/>
                <w:sz w:val="20"/>
                <w:szCs w:val="20"/>
              </w:rPr>
              <w:t>I STOPNIA, nies</w:t>
            </w:r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0E4440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0E4440" w:rsidP="000E4440" w:rsidRDefault="000E4440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0E4440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0E4440" w:rsidTr="00C83B14" w14:paraId="4C520461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A81A28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0E4440" w:rsidTr="00C83B14" w14:paraId="2FE8E567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0E4440" w:rsidP="000E4440" w:rsidRDefault="000E4440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0E4440" w:rsidTr="00C83B14" w14:paraId="3C5E0CB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676F25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Mariusz Bodzioch</w:t>
            </w:r>
          </w:p>
        </w:tc>
      </w:tr>
      <w:tr xmlns:wp14="http://schemas.microsoft.com/office/word/2010/wordml" w:rsidR="000E4440" w:rsidTr="00C83B14" w14:paraId="03793E9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D2022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ze szkoły średniej</w:t>
            </w:r>
          </w:p>
        </w:tc>
      </w:tr>
      <w:tr xmlns:wp14="http://schemas.microsoft.com/office/word/2010/wordml" w:rsidR="000E4440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0E4440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0E4440" w:rsidTr="00C83B14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0E4440" w:rsidTr="00C83B14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0E4440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0E4440" w:rsidP="00C83B14" w:rsidRDefault="000E4440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0E4440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0E4440" w:rsidTr="00C83B14" w14:paraId="6CE3F84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240C3DC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podstawowej wiedzy z matematyki wyższej jako narzędzia w warsztacie logistyka. Nauczenie wykonywania opracowań z wykorzystaniem aparatu matematycznego. Zapoznanie z istotą stosowania aparatu matematycznego w badaniach procesów logistycznych.</w:t>
            </w:r>
          </w:p>
        </w:tc>
      </w:tr>
    </w:tbl>
    <w:p xmlns:wp14="http://schemas.microsoft.com/office/word/2010/wordml" w:rsidR="000E4440" w:rsidP="000E4440" w:rsidRDefault="000E4440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0E4440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0E4440" w:rsidTr="00C83B14" w14:paraId="7651E69E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A6567B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identyfikuje podstawowe definicje i twierdzenia matematyczne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rozumie znaczenie matematyki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0E4440" w:rsidTr="00C83B14" w14:paraId="44E6EC5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F45707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SSI.LO.102_W01</w:t>
                  </w:r>
                </w:p>
              </w:tc>
            </w:tr>
            <w:tr w:rsidR="000E4440" w:rsidTr="00C83B14" w14:paraId="62C1ACA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0E4440" w:rsidTr="00C83B14" w14:paraId="74ADEF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0E4440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0E4440" w:rsidP="00C83B14" w:rsidRDefault="000E4440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780582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0E4440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0E4440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0E4440" w:rsidP="00C83B14" w:rsidRDefault="000E4440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0D0B94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0E27B00A" wp14:textId="77777777" wp14:noSpellErr="1">
      <w:pPr/>
    </w:p>
    <w:p w:rsidR="3E6975BB" w:rsidRDefault="3E6975BB" w14:paraId="1C0AD0BC" w14:textId="0FF91338"/>
    <w:p w:rsidR="3E6975BB" w:rsidRDefault="3E6975BB" w14:paraId="7B6DD736" w14:textId="44E2898C"/>
    <w:p w:rsidR="3E6975BB" w:rsidRDefault="3E6975BB" w14:paraId="7CA954C9" w14:textId="5ECD53D1"/>
    <w:p w:rsidR="3E6975BB" w:rsidRDefault="3E6975BB" w14:paraId="373C0A19" w14:textId="19150112"/>
    <w:p w:rsidR="3E6975BB" w:rsidRDefault="3E6975BB" w14:paraId="3F5C89CA" w14:textId="6829B0F3"/>
    <w:p w:rsidR="3E6975BB" w:rsidRDefault="3E6975BB" w14:paraId="5C6FCAF4" w14:textId="045B4496"/>
    <w:p w:rsidR="3E6975BB" w:rsidRDefault="3E6975BB" w14:paraId="17B85A58" w14:textId="4A3A253B"/>
    <w:p w:rsidR="3E6975BB" w:rsidRDefault="3E6975BB" w14:paraId="049BE0F8" w14:textId="70F12F9D"/>
    <w:p w:rsidR="3E6975BB" w:rsidRDefault="3E6975BB" w14:paraId="3485D544" w14:textId="37FE4164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0E4440" w:rsidTr="00C83B14" w14:paraId="6694154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5BD8E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posługuje się podstawową wiedzą z analizy matematycznej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rozwiązuje zadania dotyczące wybranych działów matematyki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E4440" w:rsidTr="00C83B14" w14:paraId="0B762FB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27E6A9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SSI.LO.102_U01</w:t>
                  </w:r>
                </w:p>
              </w:tc>
            </w:tr>
            <w:tr w:rsidR="000E4440" w:rsidTr="00C83B14" w14:paraId="350574A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E4440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0E4440" w:rsidTr="00C83B14" w14:paraId="15F207A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0E4440" w:rsidTr="00C83B14" w14:paraId="269551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0E4440" w:rsidP="00C83B14" w:rsidRDefault="000E4440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E4440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0E4440" w:rsidP="00C83B14" w:rsidRDefault="000E4440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3656B9A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0E4440" w:rsidTr="00C83B14" w14:paraId="4D67B1A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819249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zakresu posiadanej przez siebie wiedzy i umiejętności, a także rozumie potrzebę ciągłego dokształcania się i doskonalenia kompetencji zawodowych, osobistych i społecznych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aktywnego uczestnictwa w pracach zespołowych, przyjmując różne role w grupie, odpowiedzialności za podejmowane decyzje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E4440" w:rsidTr="00C83B14" w14:paraId="221D688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17C4E89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SSI.LO.102_K02</w:t>
                  </w:r>
                </w:p>
              </w:tc>
            </w:tr>
            <w:tr w:rsidR="000E4440" w:rsidTr="00C83B14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E4440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0E4440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0E4440" w:rsidP="00C83B14" w:rsidRDefault="000E4440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68480F1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E4440" w:rsidTr="00C83B14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0E4440" w:rsidP="00C83B14" w:rsidRDefault="000E4440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E4440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0E4440" w:rsidP="00C83B14" w:rsidRDefault="000E444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E4440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0E4440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0E4440" w:rsidTr="00C83B14" w14:paraId="2B1C231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A81A28" w14:paraId="43FBD11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xmlns:wp14="http://schemas.microsoft.com/office/word/2010/wordml" w:rsidR="000E4440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0E4440" w:rsidTr="00C83B14" w14:paraId="3555DEEF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0D97E4B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09EAF9A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7A5EB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E4440" w:rsidP="000E4440" w:rsidRDefault="000E4440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0E4440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0E4440" w:rsidTr="00C83B14" w14:paraId="776A284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A81A28" w14:paraId="704A35C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bookmarkStart w:name="_GoBack" w:id="0"/>
            <w:bookmarkEnd w:id="0"/>
          </w:p>
        </w:tc>
      </w:tr>
      <w:tr xmlns:wp14="http://schemas.microsoft.com/office/word/2010/wordml" w:rsidR="000E4440" w:rsidTr="00C83B14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A81A28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0E4440" w:rsidTr="00C83B14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440" w:rsidTr="00C83B14" w14:paraId="2E778034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8989CB0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7E89DC9C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E4440" w:rsidP="000E4440" w:rsidRDefault="000E4440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E4440" w:rsidTr="00C83B14" w14:paraId="49C4E01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0E4440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0E4440" w:rsidP="000E4440" w:rsidRDefault="000E4440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0E4440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0E4440" w:rsidTr="00C83B14" w14:paraId="40490DA6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E4440" w:rsidTr="00C83B14" w14:paraId="2619797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E4440" w:rsidTr="00C83B14" w14:paraId="2A8F086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2B75C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jednej zmiennej, podstawowe własności funkcji. Złożenie funkcji, funkcje odwrotne. Ciągi liczbowe, granica ciągu. Granica funkcji, asymptoty funkcji. Ciągłość funkcji. Pochodna funkcji w punkcie, twierdzenia o pochodnej. Ekstrema lokalne i globalne. Funkcje wypukłe i wklęsłe, punkty przegięcia. Badanie przebiegu funkcji. Funkcje wielu zmiennych. Pochodne cząstkowe funkcji wielu zmiennych. Ekstrema lokalne funkcji dwóch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E4440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A81A28" w14:paraId="41150D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0E4440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E4440" w:rsidTr="00C83B14" w14:paraId="0BE6339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77297D2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21B893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SSI.LO.102_K02</w:t>
                                    </w:r>
                                  </w:p>
                                </w:tc>
                              </w:tr>
                              <w:tr w:rsidR="000E4440" w:rsidTr="00C83B14" w14:paraId="5A7E29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40DF7E1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SSI.LO.102_U01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E4440" w:rsidP="00C83B14" w:rsidRDefault="000E4440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0562CB0E" wp14:textId="77777777"/>
              </w:tc>
            </w:tr>
            <w:tr w:rsidR="000E4440" w:rsidTr="00C83B14" w14:paraId="2EE401E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E4440" w:rsidTr="00C83B14" w14:paraId="572B555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11E26B4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Funkcje jednej zmiennej, podstawowe własności funkcji. Złożenie funkcji, funkcje odwrotne. Ciągi liczbowe, granica ciągu. Granica funkcji, asymptoty funkcji. Ciągłość funkcji. Pochodna funkcji w punkcie, twierdzenia o pochodnej. Ekstrema lokalne i globalne. Funkcje wypukłe i wklęsłe, punkty przegięcia. Badanie przebiegu funkcji. Funkcje wielu zmiennych. Pochodne cząstkowe funkcji wielu </w:t>
                        </w:r>
                        <w:r>
                          <w:rPr>
                            <w:sz w:val="20"/>
                            <w:szCs w:val="20"/>
                          </w:rPr>
                          <w:t>zmiennych. Ekstrema lokalne funkcji dwóch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E4440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60DA321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0E4440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E4440" w:rsidTr="00C83B14" w14:paraId="4F839DA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22E74A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79284D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SSI.LO.102_K02</w:t>
                                    </w:r>
                                  </w:p>
                                </w:tc>
                              </w:tr>
                              <w:tr w:rsidR="000E4440" w:rsidTr="00C83B14" w14:paraId="4F41A68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1EE8D2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SSI.LO.102_W01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E4440" w:rsidP="00C83B14" w:rsidRDefault="000E4440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2946DB82" wp14:textId="77777777"/>
              </w:tc>
            </w:tr>
          </w:tbl>
          <w:p w:rsidR="000E4440" w:rsidP="00C83B14" w:rsidRDefault="000E4440" w14:paraId="5997CC1D" wp14:textId="77777777">
            <w:pPr>
              <w:pStyle w:val="Standard"/>
            </w:pPr>
          </w:p>
        </w:tc>
      </w:tr>
    </w:tbl>
    <w:p xmlns:wp14="http://schemas.microsoft.com/office/word/2010/wordml" w:rsidR="000E4440" w:rsidP="000E4440" w:rsidRDefault="000E4440" w14:paraId="110FFD3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0E4440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0E4440" w:rsidTr="00C83B14" w14:paraId="29D93184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E4440" w:rsidTr="00C83B14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E4440" w:rsidTr="00C83B14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0E4440" w:rsidP="00C83B14" w:rsidRDefault="000E4440" w14:paraId="6B699379" wp14:textId="77777777">
                  <w:pPr>
                    <w:pStyle w:val="Standard"/>
                  </w:pPr>
                </w:p>
              </w:tc>
            </w:tr>
            <w:tr w:rsidR="000E4440" w:rsidTr="00C83B14" w14:paraId="793BAEA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E4440" w:rsidTr="00C83B14" w14:paraId="6DF8E8B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23F1F6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0E4440" w:rsidP="00C83B14" w:rsidRDefault="000E4440" w14:paraId="3FE9F23F" wp14:textId="77777777">
                  <w:pPr>
                    <w:pStyle w:val="Standard"/>
                  </w:pPr>
                </w:p>
              </w:tc>
            </w:tr>
          </w:tbl>
          <w:p w:rsidR="000E4440" w:rsidP="00C83B14" w:rsidRDefault="000E4440" w14:paraId="1F72F646" wp14:textId="77777777">
            <w:pPr>
              <w:pStyle w:val="Standard"/>
            </w:pPr>
          </w:p>
        </w:tc>
      </w:tr>
    </w:tbl>
    <w:p xmlns:wp14="http://schemas.microsoft.com/office/word/2010/wordml" w:rsidR="000E4440" w:rsidP="000E4440" w:rsidRDefault="000E4440" w14:paraId="08CE6F9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0E4440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0E4440" w:rsidTr="00C83B14" w14:paraId="417E2651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83B96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Gewert</w:t>
            </w:r>
            <w:proofErr w:type="spellEnd"/>
            <w:r>
              <w:rPr>
                <w:sz w:val="20"/>
                <w:szCs w:val="20"/>
              </w:rPr>
              <w:t xml:space="preserve"> M., Skoczylas Z., Analiza Matematyczna 1, </w:t>
            </w:r>
            <w:proofErr w:type="spellStart"/>
            <w:r>
              <w:rPr>
                <w:sz w:val="20"/>
                <w:szCs w:val="20"/>
              </w:rPr>
              <w:t>GiS</w:t>
            </w:r>
            <w:proofErr w:type="spellEnd"/>
            <w:r>
              <w:rPr>
                <w:sz w:val="20"/>
                <w:szCs w:val="20"/>
              </w:rPr>
              <w:t>, Wrocław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Jurlewicz</w:t>
            </w:r>
            <w:proofErr w:type="spellEnd"/>
            <w:r>
              <w:rPr>
                <w:sz w:val="20"/>
                <w:szCs w:val="20"/>
              </w:rPr>
              <w:t xml:space="preserve"> T., Skoczylas Z., Algebra Liniowa 1, </w:t>
            </w:r>
            <w:proofErr w:type="spellStart"/>
            <w:r>
              <w:rPr>
                <w:sz w:val="20"/>
                <w:szCs w:val="20"/>
              </w:rPr>
              <w:t>GiS</w:t>
            </w:r>
            <w:proofErr w:type="spellEnd"/>
            <w:r>
              <w:rPr>
                <w:sz w:val="20"/>
                <w:szCs w:val="20"/>
              </w:rPr>
              <w:t>, Wrocław,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Gewert</w:t>
            </w:r>
            <w:proofErr w:type="spellEnd"/>
            <w:r>
              <w:rPr>
                <w:sz w:val="20"/>
                <w:szCs w:val="20"/>
              </w:rPr>
              <w:t xml:space="preserve"> M., Skoczylas Z., Analiza Matematyczna 2, </w:t>
            </w:r>
            <w:proofErr w:type="spellStart"/>
            <w:r>
              <w:rPr>
                <w:sz w:val="20"/>
                <w:szCs w:val="20"/>
              </w:rPr>
              <w:t>GiS</w:t>
            </w:r>
            <w:proofErr w:type="spellEnd"/>
            <w:r>
              <w:rPr>
                <w:sz w:val="20"/>
                <w:szCs w:val="20"/>
              </w:rPr>
              <w:t>, Wrocław 2007.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7C3F50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Żakowski W., </w:t>
            </w:r>
            <w:proofErr w:type="spellStart"/>
            <w:r>
              <w:rPr>
                <w:sz w:val="20"/>
                <w:szCs w:val="20"/>
              </w:rPr>
              <w:t>Decewicz</w:t>
            </w:r>
            <w:proofErr w:type="spellEnd"/>
            <w:r>
              <w:rPr>
                <w:sz w:val="20"/>
                <w:szCs w:val="20"/>
              </w:rPr>
              <w:t xml:space="preserve"> G., Matematyka, cz. I, WNT, Warszawa, 1984.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Żakowski W., Kołodziej M., Matematyka, cz. II, WNT, Warszawa 1984.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Bartosiewicz Z., </w:t>
            </w:r>
            <w:proofErr w:type="spellStart"/>
            <w:r>
              <w:rPr>
                <w:sz w:val="20"/>
                <w:szCs w:val="20"/>
              </w:rPr>
              <w:t>Mozyrska</w:t>
            </w:r>
            <w:proofErr w:type="spellEnd"/>
            <w:r>
              <w:rPr>
                <w:sz w:val="20"/>
                <w:szCs w:val="20"/>
              </w:rPr>
              <w:t xml:space="preserve"> D., </w:t>
            </w:r>
            <w:proofErr w:type="spellStart"/>
            <w:r>
              <w:rPr>
                <w:sz w:val="20"/>
                <w:szCs w:val="20"/>
              </w:rPr>
              <w:t>Pawłuszewicz</w:t>
            </w:r>
            <w:proofErr w:type="spellEnd"/>
            <w:r>
              <w:rPr>
                <w:sz w:val="20"/>
                <w:szCs w:val="20"/>
              </w:rPr>
              <w:t xml:space="preserve"> E., Matematyka, PB, Białystok 1998.</w:t>
            </w:r>
          </w:p>
        </w:tc>
      </w:tr>
    </w:tbl>
    <w:p xmlns:wp14="http://schemas.microsoft.com/office/word/2010/wordml" w:rsidR="000E4440" w:rsidP="000E4440" w:rsidRDefault="000E4440" w14:paraId="61CDCEA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0E4440" w:rsidP="000E4440" w:rsidRDefault="000E4440" w14:paraId="6BB9E253" wp14:textId="77777777">
      <w:pPr>
        <w:rPr>
          <w:rFonts w:cs="Mangal"/>
          <w:szCs w:val="21"/>
        </w:rPr>
        <w:sectPr w:rsidR="000E4440" w:rsidSect="000E4440">
          <w:pgSz w:w="11906" w:h="16838" w:orient="portrait"/>
          <w:pgMar w:top="1134" w:right="1134" w:bottom="1134" w:left="1134" w:header="708" w:footer="708" w:gutter="0"/>
          <w:cols w:space="0"/>
          <w:headerReference w:type="default" r:id="R7dcd59b0a0884a68"/>
          <w:footerReference w:type="default" r:id="Rb1c97509f5b3412b"/>
        </w:sectPr>
      </w:pPr>
    </w:p>
    <w:p xmlns:wp14="http://schemas.microsoft.com/office/word/2010/wordml" w:rsidR="000E4440" w:rsidP="000E4440" w:rsidRDefault="000E4440" w14:paraId="23DE52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0E4440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0E4440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0E4440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0E4440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0E4440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0E4440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0E4440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0E4440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0E4440" w:rsidP="000E4440" w:rsidRDefault="000E4440" w14:paraId="52E56223" wp14:textId="77777777">
      <w:pPr>
        <w:rPr>
          <w:rFonts w:cs="Mangal"/>
          <w:szCs w:val="21"/>
        </w:rPr>
        <w:sectPr w:rsidR="000E444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a434fa3d8934edd"/>
          <w:footerReference w:type="default" r:id="R3ad6ac8317fd48bf"/>
        </w:sectPr>
      </w:pPr>
    </w:p>
    <w:p xmlns:wp14="http://schemas.microsoft.com/office/word/2010/wordml" w:rsidR="002315E1" w:rsidRDefault="002315E1" w14:paraId="07547A0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b9c6813829c484f"/>
      <w:footerReference w:type="default" r:id="R65ae6c944daa4f7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E6975BB" w:rsidP="2BB3EC85" w:rsidRDefault="3E6975BB" w14:paraId="6783F652" w14:textId="21862D17">
    <w:pPr>
      <w:bidi w:val="0"/>
      <w:spacing w:before="0" w:beforeAutospacing="off" w:after="0" w:afterAutospacing="off"/>
      <w:jc w:val="center"/>
    </w:pPr>
    <w:r w:rsidRPr="2BB3EC85" w:rsidR="2BB3EC85">
      <w:rPr>
        <w:noProof w:val="0"/>
        <w:sz w:val="20"/>
        <w:szCs w:val="20"/>
        <w:lang w:val="de-DE"/>
      </w:rPr>
      <w:t xml:space="preserve">UPSKILLING - </w:t>
    </w:r>
    <w:r w:rsidRPr="2BB3EC85" w:rsidR="2BB3EC85">
      <w:rPr>
        <w:noProof w:val="0"/>
        <w:sz w:val="20"/>
        <w:szCs w:val="20"/>
        <w:lang w:val="de-DE"/>
      </w:rPr>
      <w:t>wsparcie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studentów</w:t>
    </w:r>
    <w:r w:rsidRPr="2BB3EC85" w:rsidR="2BB3EC85">
      <w:rPr>
        <w:noProof w:val="0"/>
        <w:sz w:val="20"/>
        <w:szCs w:val="20"/>
        <w:lang w:val="de-DE"/>
      </w:rPr>
      <w:t xml:space="preserve"> i </w:t>
    </w:r>
    <w:r w:rsidRPr="2BB3EC85" w:rsidR="2BB3EC85">
      <w:rPr>
        <w:noProof w:val="0"/>
        <w:sz w:val="20"/>
        <w:szCs w:val="20"/>
        <w:lang w:val="de-DE"/>
      </w:rPr>
      <w:t>pracowników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prowadzących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kształcenie</w:t>
    </w:r>
    <w:r w:rsidRPr="2BB3EC85" w:rsidR="2BB3EC85">
      <w:rPr>
        <w:noProof w:val="0"/>
        <w:sz w:val="20"/>
        <w:szCs w:val="20"/>
        <w:lang w:val="de-DE"/>
      </w:rPr>
      <w:t xml:space="preserve"> na </w:t>
    </w:r>
    <w:r w:rsidRPr="2BB3EC85" w:rsidR="2BB3EC85">
      <w:rPr>
        <w:noProof w:val="0"/>
        <w:sz w:val="20"/>
        <w:szCs w:val="20"/>
        <w:lang w:val="de-DE"/>
      </w:rPr>
      <w:t>wybranych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kierunkach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studiów</w:t>
    </w:r>
    <w:r w:rsidRPr="2BB3EC85" w:rsidR="2BB3EC85">
      <w:rPr>
        <w:noProof w:val="0"/>
        <w:sz w:val="20"/>
        <w:szCs w:val="20"/>
        <w:lang w:val="de-DE"/>
      </w:rPr>
      <w:t xml:space="preserve"> w </w:t>
    </w:r>
    <w:r w:rsidRPr="2BB3EC85" w:rsidR="2BB3EC85">
      <w:rPr>
        <w:noProof w:val="0"/>
        <w:sz w:val="20"/>
        <w:szCs w:val="20"/>
        <w:lang w:val="de-DE"/>
      </w:rPr>
      <w:t>Międzynarodowej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Akademii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Nauk</w:t>
    </w:r>
    <w:r w:rsidRPr="2BB3EC85" w:rsidR="2BB3EC85">
      <w:rPr>
        <w:noProof w:val="0"/>
        <w:sz w:val="20"/>
        <w:szCs w:val="20"/>
        <w:lang w:val="de-DE"/>
      </w:rPr>
      <w:t xml:space="preserve"> </w:t>
    </w:r>
    <w:r w:rsidRPr="2BB3EC85" w:rsidR="2BB3EC85">
      <w:rPr>
        <w:noProof w:val="0"/>
        <w:sz w:val="20"/>
        <w:szCs w:val="20"/>
        <w:lang w:val="de-DE"/>
      </w:rPr>
      <w:t>Stosowanych</w:t>
    </w:r>
    <w:r w:rsidRPr="2BB3EC85" w:rsidR="2BB3EC85">
      <w:rPr>
        <w:noProof w:val="0"/>
        <w:sz w:val="20"/>
        <w:szCs w:val="20"/>
        <w:lang w:val="de-DE"/>
      </w:rPr>
      <w:t xml:space="preserve"> w </w:t>
    </w:r>
    <w:r w:rsidRPr="2BB3EC85" w:rsidR="2BB3EC85">
      <w:rPr>
        <w:noProof w:val="0"/>
        <w:sz w:val="20"/>
        <w:szCs w:val="20"/>
        <w:lang w:val="de-DE"/>
      </w:rPr>
      <w:t>Łomży</w:t>
    </w:r>
    <w:r w:rsidRPr="2BB3EC85" w:rsidR="2BB3EC85">
      <w:rPr>
        <w:noProof w:val="0"/>
        <w:sz w:val="20"/>
        <w:szCs w:val="20"/>
        <w:lang w:val="de-DE"/>
      </w:rPr>
      <w:t xml:space="preserve">”  </w:t>
    </w:r>
  </w:p>
  <w:p w:rsidR="3E6975BB" w:rsidP="2BB3EC85" w:rsidRDefault="3E6975BB" w14:paraId="43101EFB" w14:textId="339FDD01">
    <w:pPr>
      <w:bidi w:val="0"/>
      <w:spacing w:before="0" w:beforeAutospacing="off" w:after="0" w:afterAutospacing="off"/>
      <w:jc w:val="center"/>
    </w:pPr>
    <w:r w:rsidRPr="2BB3EC85" w:rsidR="2BB3EC85">
      <w:rPr>
        <w:noProof w:val="0"/>
        <w:sz w:val="20"/>
        <w:szCs w:val="20"/>
        <w:lang w:val="de"/>
      </w:rPr>
      <w:t>Nr.  FERS.01.05-IP.08-0278/23</w:t>
    </w:r>
  </w:p>
  <w:p w:rsidR="3E6975BB" w:rsidP="2BB3EC85" w:rsidRDefault="3E6975BB" w14:paraId="4025FC23" w14:textId="5DE6D5D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E6975BB" w:rsidTr="3E6975BB" w14:paraId="1C7B097C">
      <w:trPr>
        <w:trHeight w:val="300"/>
      </w:trPr>
      <w:tc>
        <w:tcPr>
          <w:tcW w:w="3210" w:type="dxa"/>
          <w:tcMar/>
        </w:tcPr>
        <w:p w:rsidR="3E6975BB" w:rsidP="3E6975BB" w:rsidRDefault="3E6975BB" w14:paraId="6DEADD93" w14:textId="5A2EC45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E6975BB" w:rsidP="3E6975BB" w:rsidRDefault="3E6975BB" w14:paraId="3C3275A7" w14:textId="10200D3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E6975BB" w:rsidP="3E6975BB" w:rsidRDefault="3E6975BB" w14:paraId="19622556" w14:textId="417633F8">
          <w:pPr>
            <w:pStyle w:val="Header"/>
            <w:bidi w:val="0"/>
            <w:ind w:right="-115"/>
            <w:jc w:val="right"/>
          </w:pPr>
        </w:p>
      </w:tc>
    </w:tr>
  </w:tbl>
  <w:p w:rsidR="3E6975BB" w:rsidP="3E6975BB" w:rsidRDefault="3E6975BB" w14:paraId="53111703" w14:textId="56DEA92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E6975BB" w:rsidTr="3E6975BB" w14:paraId="594AEC32">
      <w:trPr>
        <w:trHeight w:val="300"/>
      </w:trPr>
      <w:tc>
        <w:tcPr>
          <w:tcW w:w="3020" w:type="dxa"/>
          <w:tcMar/>
        </w:tcPr>
        <w:p w:rsidR="3E6975BB" w:rsidP="3E6975BB" w:rsidRDefault="3E6975BB" w14:paraId="04F6F196" w14:textId="6967C869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E6975BB" w:rsidP="3E6975BB" w:rsidRDefault="3E6975BB" w14:paraId="4F0EA43F" w14:textId="6D0F4B3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E6975BB" w:rsidP="3E6975BB" w:rsidRDefault="3E6975BB" w14:paraId="4BDCA4D1" w14:textId="303B4F6C">
          <w:pPr>
            <w:pStyle w:val="Header"/>
            <w:bidi w:val="0"/>
            <w:ind w:right="-115"/>
            <w:jc w:val="right"/>
          </w:pPr>
        </w:p>
      </w:tc>
    </w:tr>
  </w:tbl>
  <w:p w:rsidR="3E6975BB" w:rsidP="3E6975BB" w:rsidRDefault="3E6975BB" w14:paraId="60F805A9" w14:textId="2AFFF19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E6975BB" w:rsidRDefault="3E6975BB" w14:paraId="1EB75D43" w14:textId="4F07FE37">
    <w:r w:rsidR="3E6975BB">
      <w:drawing>
        <wp:inline wp14:editId="72C07700" wp14:anchorId="6BF9D21C">
          <wp:extent cx="5749025" cy="792549"/>
          <wp:effectExtent l="0" t="0" r="0" b="0"/>
          <wp:docPr id="197008689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4c4db25c19146f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E6975BB" w:rsidTr="3E6975BB" w14:paraId="042CB5D5">
      <w:trPr>
        <w:trHeight w:val="300"/>
      </w:trPr>
      <w:tc>
        <w:tcPr>
          <w:tcW w:w="3210" w:type="dxa"/>
          <w:tcMar/>
        </w:tcPr>
        <w:p w:rsidR="3E6975BB" w:rsidP="3E6975BB" w:rsidRDefault="3E6975BB" w14:paraId="42683CFD" w14:textId="58C39F3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E6975BB" w:rsidP="3E6975BB" w:rsidRDefault="3E6975BB" w14:paraId="4ABEECC6" w14:textId="1055F3F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E6975BB" w:rsidP="3E6975BB" w:rsidRDefault="3E6975BB" w14:paraId="3A81C6E5" w14:textId="065CD4C9">
          <w:pPr>
            <w:pStyle w:val="Header"/>
            <w:bidi w:val="0"/>
            <w:ind w:right="-115"/>
            <w:jc w:val="right"/>
          </w:pPr>
        </w:p>
      </w:tc>
    </w:tr>
  </w:tbl>
  <w:p w:rsidR="3E6975BB" w:rsidP="3E6975BB" w:rsidRDefault="3E6975BB" w14:paraId="38CBC650" w14:textId="1A718269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E6975BB" w:rsidTr="3E6975BB" w14:paraId="59E8405B">
      <w:trPr>
        <w:trHeight w:val="300"/>
      </w:trPr>
      <w:tc>
        <w:tcPr>
          <w:tcW w:w="3020" w:type="dxa"/>
          <w:tcMar/>
        </w:tcPr>
        <w:p w:rsidR="3E6975BB" w:rsidP="3E6975BB" w:rsidRDefault="3E6975BB" w14:paraId="4F096769" w14:textId="37F1FD4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E6975BB" w:rsidP="3E6975BB" w:rsidRDefault="3E6975BB" w14:paraId="7E90AC8E" w14:textId="3BBD289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E6975BB" w:rsidP="3E6975BB" w:rsidRDefault="3E6975BB" w14:paraId="1EE6DA04" w14:textId="4EF484EA">
          <w:pPr>
            <w:pStyle w:val="Header"/>
            <w:bidi w:val="0"/>
            <w:ind w:right="-115"/>
            <w:jc w:val="right"/>
          </w:pPr>
        </w:p>
      </w:tc>
    </w:tr>
  </w:tbl>
  <w:p w:rsidR="3E6975BB" w:rsidP="3E6975BB" w:rsidRDefault="3E6975BB" w14:paraId="0414FE82" w14:textId="56CDADB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9A"/>
    <w:rsid w:val="000E4440"/>
    <w:rsid w:val="002315E1"/>
    <w:rsid w:val="0092069A"/>
    <w:rsid w:val="00A81A28"/>
    <w:rsid w:val="2BB3EC85"/>
    <w:rsid w:val="3E69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B6E4"/>
  <w15:chartTrackingRefBased/>
  <w15:docId w15:val="{E0422534-B317-41E0-87F6-18ADB3009A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0E4440"/>
    <w:pPr>
      <w:suppressLineNumbers/>
    </w:pPr>
  </w:style>
  <w:style w:type="paragraph" w:styleId="Header">
    <w:uiPriority w:val="99"/>
    <w:name w:val="header"/>
    <w:basedOn w:val="Normalny"/>
    <w:unhideWhenUsed/>
    <w:rsid w:val="3E6975B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E6975B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dcd59b0a0884a68" /><Relationship Type="http://schemas.openxmlformats.org/officeDocument/2006/relationships/footer" Target="footer.xml" Id="Rb1c97509f5b3412b" /><Relationship Type="http://schemas.openxmlformats.org/officeDocument/2006/relationships/header" Target="header2.xml" Id="R2a434fa3d8934edd" /><Relationship Type="http://schemas.openxmlformats.org/officeDocument/2006/relationships/footer" Target="footer2.xml" Id="R3ad6ac8317fd48bf" /><Relationship Type="http://schemas.openxmlformats.org/officeDocument/2006/relationships/header" Target="header3.xml" Id="R6b9c6813829c484f" /><Relationship Type="http://schemas.openxmlformats.org/officeDocument/2006/relationships/footer" Target="footer3.xml" Id="R65ae6c944daa4f7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4c4db25c19146f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7F4E01-0556-451C-B10E-1080288624EE}"/>
</file>

<file path=customXml/itemProps2.xml><?xml version="1.0" encoding="utf-8"?>
<ds:datastoreItem xmlns:ds="http://schemas.openxmlformats.org/officeDocument/2006/customXml" ds:itemID="{3872D7D4-E107-4404-872A-9BD03FEC31CE}"/>
</file>

<file path=customXml/itemProps3.xml><?xml version="1.0" encoding="utf-8"?>
<ds:datastoreItem xmlns:ds="http://schemas.openxmlformats.org/officeDocument/2006/customXml" ds:itemID="{77DBE34E-92E2-4AD4-B07B-AF02B24163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2025-01-12T11:46:00.0000000Z</dcterms:created>
  <dcterms:modified xsi:type="dcterms:W3CDTF">2025-07-04T09:01:43.5091095Z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