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xmlns:wp14="http://schemas.microsoft.com/office/word/2010/wordml" w:rsidRPr="004D2D9E" w:rsidR="005335AE" w:rsidRDefault="005335AE" w14:paraId="672A6659" wp14:textId="77777777">
      <w:pPr>
        <w:spacing w:after="0"/>
        <w:ind w:left="-1440" w:right="10466"/>
        <w:rPr>
          <w:rFonts w:ascii="Times New Roman" w:hAnsi="Times New Roman" w:cs="Times New Roman"/>
        </w:rPr>
      </w:pPr>
    </w:p>
    <w:tbl>
      <w:tblPr>
        <w:tblW w:w="98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30"/>
        <w:gridCol w:w="1580"/>
        <w:gridCol w:w="1312"/>
        <w:gridCol w:w="1930"/>
        <w:gridCol w:w="788"/>
        <w:gridCol w:w="1103"/>
        <w:gridCol w:w="1120"/>
      </w:tblGrid>
      <w:tr xmlns:wp14="http://schemas.microsoft.com/office/word/2010/wordml" w:rsidRPr="004D2D9E" w:rsidR="005335AE" w:rsidTr="653CD460" w14:paraId="4068BBDD" wp14:textId="77777777">
        <w:trPr>
          <w:trHeight w:val="559"/>
        </w:trPr>
        <w:tc>
          <w:tcPr>
            <w:tcW w:w="9863" w:type="dxa"/>
            <w:gridSpan w:val="7"/>
            <w:shd w:val="clear" w:color="auto" w:fill="auto"/>
            <w:tcMar/>
          </w:tcPr>
          <w:p w:rsidRPr="006014AB" w:rsidR="005335AE" w:rsidP="653CD460" w:rsidRDefault="003A25DD" w14:paraId="4B4FF9F8" wp14:textId="2558B489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653CD460" w:rsidR="33D789F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653CD460" w:rsidR="33D789F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6014AB" w:rsidR="005335AE" w:rsidP="653CD460" w:rsidRDefault="003A25DD" w14:paraId="585EDB22" wp14:textId="5C56BF60">
            <w:pPr>
              <w:spacing w:after="0" w:line="240" w:lineRule="auto"/>
              <w:ind w:right="3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4D2D9E" w:rsidR="005335AE" w:rsidTr="653CD460" w14:paraId="3814CFB8" wp14:textId="77777777">
        <w:trPr>
          <w:trHeight w:val="754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6"/>
              </w:rPr>
              <w:t>Nazwa programu kształcenia (kierunku)</w:t>
            </w:r>
          </w:p>
        </w:tc>
        <w:tc>
          <w:tcPr>
            <w:tcW w:w="2892" w:type="dxa"/>
            <w:gridSpan w:val="2"/>
            <w:shd w:val="clear" w:color="auto" w:fill="auto"/>
            <w:tcMar/>
          </w:tcPr>
          <w:p w:rsidRPr="006014AB" w:rsidR="005335AE" w:rsidP="006014AB" w:rsidRDefault="001666B3" w14:paraId="18F3F67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4"/>
              </w:rPr>
              <w:t>L</w:t>
            </w:r>
            <w:r w:rsidRPr="006014AB" w:rsidR="003A25DD">
              <w:rPr>
                <w:rFonts w:ascii="Times New Roman" w:hAnsi="Times New Roman" w:eastAsia="Arial" w:cs="Times New Roman"/>
                <w:sz w:val="24"/>
              </w:rPr>
              <w:t>ogistyka</w:t>
            </w:r>
            <w:r w:rsidRPr="006014AB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4941" w:type="dxa"/>
            <w:gridSpan w:val="4"/>
            <w:shd w:val="clear" w:color="auto" w:fill="auto"/>
            <w:tcMar/>
          </w:tcPr>
          <w:p w:rsidRPr="006014AB" w:rsidR="005335AE" w:rsidP="006014AB" w:rsidRDefault="003A25DD" w14:paraId="18E35675" wp14:textId="77777777">
            <w:pPr>
              <w:tabs>
                <w:tab w:val="center" w:pos="1016"/>
                <w:tab w:val="center" w:pos="365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  <w:sz w:val="20"/>
              </w:rPr>
              <w:t>Poziom i forma studiów</w:t>
            </w:r>
            <w:r w:rsidRPr="006014AB">
              <w:rPr>
                <w:rFonts w:ascii="Times New Roman" w:hAnsi="Times New Roman" w:eastAsia="Arial" w:cs="Times New Roman"/>
                <w:sz w:val="20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studia I stopnia stacjonarne</w:t>
            </w:r>
          </w:p>
        </w:tc>
      </w:tr>
      <w:tr xmlns:wp14="http://schemas.microsoft.com/office/word/2010/wordml" w:rsidRPr="004D2D9E" w:rsidR="005335AE" w:rsidTr="653CD460" w14:paraId="789BDFBA" wp14:textId="77777777">
        <w:trPr>
          <w:trHeight w:val="463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Specjalność:</w:t>
            </w:r>
          </w:p>
        </w:tc>
        <w:tc>
          <w:tcPr>
            <w:tcW w:w="2892" w:type="dxa"/>
            <w:gridSpan w:val="2"/>
            <w:shd w:val="clear" w:color="auto" w:fill="auto"/>
            <w:tcMar/>
          </w:tcPr>
          <w:p w:rsidRPr="006014AB" w:rsidR="005335AE" w:rsidP="006014AB" w:rsidRDefault="005335AE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41" w:type="dxa"/>
            <w:gridSpan w:val="4"/>
            <w:shd w:val="clear" w:color="auto" w:fill="auto"/>
            <w:tcMar/>
          </w:tcPr>
          <w:p w:rsidRPr="006014AB" w:rsidR="005335AE" w:rsidP="006014AB" w:rsidRDefault="003A25DD" w14:paraId="210290F1" wp14:textId="77777777">
            <w:pPr>
              <w:spacing w:after="0" w:line="240" w:lineRule="auto"/>
              <w:ind w:left="161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4D2D9E" w:rsidR="005335AE" w:rsidTr="653CD460" w14:paraId="6999393A" wp14:textId="77777777">
        <w:trPr>
          <w:trHeight w:val="506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0132AC75" wp14:textId="77777777">
            <w:pPr>
              <w:spacing w:after="0" w:line="240" w:lineRule="auto"/>
              <w:ind w:left="65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Nazwa przedmiotu:</w:t>
            </w:r>
          </w:p>
        </w:tc>
        <w:tc>
          <w:tcPr>
            <w:tcW w:w="2892" w:type="dxa"/>
            <w:gridSpan w:val="2"/>
            <w:shd w:val="clear" w:color="auto" w:fill="auto"/>
            <w:tcMar/>
          </w:tcPr>
          <w:p w:rsidRPr="006014AB" w:rsidR="005335AE" w:rsidP="006014AB" w:rsidRDefault="003A25DD" w14:paraId="6593D94B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Logistyka dystrybucji</w:t>
            </w:r>
          </w:p>
        </w:tc>
        <w:tc>
          <w:tcPr>
            <w:tcW w:w="4941" w:type="dxa"/>
            <w:gridSpan w:val="4"/>
            <w:shd w:val="clear" w:color="auto" w:fill="auto"/>
            <w:tcMar/>
          </w:tcPr>
          <w:p w:rsidRPr="006014AB" w:rsidR="005335AE" w:rsidP="006014AB" w:rsidRDefault="003A25DD" w14:paraId="68BC32AD" wp14:textId="77777777">
            <w:pPr>
              <w:tabs>
                <w:tab w:val="center" w:pos="1015"/>
                <w:tab w:val="center" w:pos="365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Kod przedmiotu: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LS05371</w:t>
            </w:r>
          </w:p>
        </w:tc>
      </w:tr>
      <w:tr xmlns:wp14="http://schemas.microsoft.com/office/word/2010/wordml" w:rsidRPr="004D2D9E" w:rsidR="006014AB" w:rsidTr="653CD460" w14:paraId="4A095ACD" wp14:textId="77777777">
        <w:trPr>
          <w:trHeight w:val="521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53744323" wp14:textId="77777777">
            <w:pPr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580" w:type="dxa"/>
            <w:shd w:val="clear" w:color="auto" w:fill="auto"/>
            <w:tcMar/>
          </w:tcPr>
          <w:p w:rsidRPr="006014AB" w:rsidR="005335AE" w:rsidP="006014AB" w:rsidRDefault="005335AE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shd w:val="clear" w:color="auto" w:fill="auto"/>
            <w:tcMar/>
          </w:tcPr>
          <w:p w:rsidRPr="006014AB" w:rsidR="005335AE" w:rsidP="006014AB" w:rsidRDefault="003A25DD" w14:paraId="4F2305D3" wp14:textId="77777777">
            <w:pPr>
              <w:tabs>
                <w:tab w:val="center" w:pos="469"/>
                <w:tab w:val="center" w:pos="114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6014AB">
              <w:rPr>
                <w:rFonts w:ascii="Times New Roman" w:hAnsi="Times New Roman" w:eastAsia="Arial" w:cs="Times New Roman"/>
                <w:sz w:val="18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V</w:t>
            </w:r>
          </w:p>
        </w:tc>
        <w:tc>
          <w:tcPr>
            <w:tcW w:w="4941" w:type="dxa"/>
            <w:gridSpan w:val="4"/>
            <w:shd w:val="clear" w:color="auto" w:fill="auto"/>
            <w:tcMar/>
          </w:tcPr>
          <w:p w:rsidRPr="006014AB" w:rsidR="005335AE" w:rsidP="006014AB" w:rsidRDefault="003A25DD" w14:paraId="65070EF0" wp14:textId="77777777">
            <w:pPr>
              <w:tabs>
                <w:tab w:val="center" w:pos="1016"/>
                <w:tab w:val="center" w:pos="249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 xml:space="preserve">Punkty ECTS 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4D2D9E" w:rsidR="005335AE" w:rsidTr="653CD460" w14:paraId="6ACC3FA5" wp14:textId="77777777">
        <w:trPr>
          <w:trHeight w:val="506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5EF16BDC" wp14:textId="77777777">
            <w:pPr>
              <w:spacing w:after="0" w:line="240" w:lineRule="auto"/>
              <w:ind w:left="18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Liczba godzin       w semestrze: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Pr="006014AB" w:rsidR="005335AE" w:rsidP="006014AB" w:rsidRDefault="003A25DD" w14:paraId="5056AD36" wp14:textId="77777777">
            <w:pPr>
              <w:tabs>
                <w:tab w:val="center" w:pos="1315"/>
                <w:tab w:val="center" w:pos="2092"/>
                <w:tab w:val="center" w:pos="2983"/>
                <w:tab w:val="center" w:pos="3845"/>
                <w:tab w:val="center" w:pos="4653"/>
                <w:tab w:val="center" w:pos="55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W - 15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C-</w:t>
            </w:r>
            <w:r w:rsidRPr="006014AB" w:rsidR="001666B3">
              <w:rPr>
                <w:rFonts w:ascii="Times New Roman" w:hAnsi="Times New Roman" w:eastAsia="Arial" w:cs="Times New Roman"/>
              </w:rPr>
              <w:t>30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L-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P-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>-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 w:rsidR="001666B3">
              <w:rPr>
                <w:rFonts w:ascii="Times New Roman" w:hAnsi="Times New Roman" w:eastAsia="Arial" w:cs="Times New Roman"/>
              </w:rPr>
              <w:t xml:space="preserve">K-15      </w:t>
            </w:r>
            <w:r w:rsidRPr="006014AB">
              <w:rPr>
                <w:rFonts w:ascii="Times New Roman" w:hAnsi="Times New Roman" w:eastAsia="Arial" w:cs="Times New Roman"/>
              </w:rPr>
              <w:t>S-</w:t>
            </w:r>
            <w:r w:rsidRPr="006014AB" w:rsidR="001666B3">
              <w:rPr>
                <w:rFonts w:ascii="Times New Roman" w:hAnsi="Times New Roman" w:eastAsia="Arial" w:cs="Times New Roman"/>
              </w:rPr>
              <w:t>40</w:t>
            </w:r>
          </w:p>
        </w:tc>
      </w:tr>
      <w:tr xmlns:wp14="http://schemas.microsoft.com/office/word/2010/wordml" w:rsidRPr="004D2D9E" w:rsidR="005335AE" w:rsidTr="653CD460" w14:paraId="0B6FFCB6" wp14:textId="77777777">
        <w:trPr>
          <w:trHeight w:val="553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Przedmioty wprowadzające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Pr="006014AB" w:rsidR="005335AE" w:rsidP="006014AB" w:rsidRDefault="003A25DD" w14:paraId="5C656FF3" wp14:textId="77777777">
            <w:pPr>
              <w:tabs>
                <w:tab w:val="center" w:pos="1125"/>
                <w:tab w:val="center" w:pos="53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ab/>
            </w:r>
            <w:r w:rsidRPr="006014AB">
              <w:rPr>
                <w:rFonts w:ascii="Times New Roman" w:hAnsi="Times New Roman" w:eastAsia="Arial" w:cs="Times New Roman"/>
                <w:sz w:val="16"/>
              </w:rPr>
              <w:t>Zarządzanie łańcuchem dostaw, Logistyka zaopatrzenia</w:t>
            </w:r>
          </w:p>
        </w:tc>
      </w:tr>
      <w:tr xmlns:wp14="http://schemas.microsoft.com/office/word/2010/wordml" w:rsidRPr="004D2D9E" w:rsidR="005335AE" w:rsidTr="653CD460" w14:paraId="4544EB7E" wp14:textId="77777777">
        <w:trPr>
          <w:trHeight w:val="2947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6EC42403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Założenia        i cele przedmiotu: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Pr="006014AB" w:rsidR="005335AE" w:rsidP="006014AB" w:rsidRDefault="003A25DD" w14:paraId="6F1D4E46" wp14:textId="77777777">
            <w:pPr>
              <w:spacing w:after="0" w:line="240" w:lineRule="auto"/>
              <w:ind w:left="2" w:right="30"/>
              <w:jc w:val="both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 xml:space="preserve">Celem przedmiotu jest ukazanie podstawowych pojęć z obszaru logistyki dystrybucji i ich znaczenia w systemie logistycznym przedsiębiorstwa. Zapoznanie studentów z celami i funkcjami dystrybucji. Omówienie pojęcia kanału dystrybucji, etapów jego projektowania. Przedstawienie różnych strategii dystrybucji, omówienie pojęć związanych z dystrybucją usług logistyczną obsługą klienta. Omówienie działalności centrum dystrybucji, przedstawienie przykładów centrów dystrybucji. Omówienie zastosowania Internetu w dystrybucji oraz koncepcji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multikanałowości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 xml:space="preserve"> (strategie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multichannel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 xml:space="preserve">,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crosschannel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 xml:space="preserve"> i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omnichannel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 xml:space="preserve">). Omówienie roli operatorów logistycznych w dystrybucji. Wykonanie projektu związanego z planowanie dystrybucji samochodów osobowych (zgodnie z metodyką Prince;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PMBok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>).</w:t>
            </w:r>
          </w:p>
        </w:tc>
      </w:tr>
      <w:tr xmlns:wp14="http://schemas.microsoft.com/office/word/2010/wordml" w:rsidRPr="004D2D9E" w:rsidR="005335AE" w:rsidTr="653CD460" w14:paraId="20E27C89" wp14:textId="77777777">
        <w:trPr>
          <w:trHeight w:val="536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2436EB48" wp14:textId="77777777">
            <w:pPr>
              <w:spacing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Forma zaliczenia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Pr="006014AB" w:rsidR="005335AE" w:rsidP="006014AB" w:rsidRDefault="003A25DD" w14:paraId="0B3E0CC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Wykład - zaliczenie pisemne z oceną. Ćwiczenia - praca na zajęciach, kolokwium, projekt</w:t>
            </w:r>
          </w:p>
        </w:tc>
      </w:tr>
      <w:tr xmlns:wp14="http://schemas.microsoft.com/office/word/2010/wordml" w:rsidRPr="004D2D9E" w:rsidR="005335AE" w:rsidTr="653CD460" w14:paraId="497955D3" wp14:textId="77777777">
        <w:trPr>
          <w:trHeight w:val="1714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Treści programowe: 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="005335AE" w:rsidP="006014AB" w:rsidRDefault="004D2D9E" w14:paraId="06B24DC0" wp14:textId="77777777">
            <w:pPr>
              <w:spacing w:after="0" w:line="240" w:lineRule="auto"/>
              <w:ind w:left="2" w:right="31"/>
              <w:jc w:val="both"/>
              <w:rPr>
                <w:rFonts w:ascii="Times New Roman" w:hAnsi="Times New Roman" w:eastAsia="Arial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Podstawowe</w:t>
            </w:r>
            <w:r w:rsidRPr="006014AB" w:rsidR="003A25DD">
              <w:rPr>
                <w:rFonts w:ascii="Times New Roman" w:hAnsi="Times New Roman" w:eastAsia="Arial" w:cs="Times New Roman"/>
              </w:rPr>
              <w:t xml:space="preserve"> pojęcia związane z logistyką dystrybucji. Istota dystrybucji fizycznej. Marketingowe kanały dystrybucji. Projektowanie kanałów dystrybucji. Strategie dystrybucji. Centra dystrybucji, ich lokalizacja i analiza działalności. Koszty dystrybucji. Rola Internetu w dystrybucji. </w:t>
            </w:r>
            <w:proofErr w:type="spellStart"/>
            <w:r w:rsidRPr="006014AB" w:rsidR="003A25DD">
              <w:rPr>
                <w:rFonts w:ascii="Times New Roman" w:hAnsi="Times New Roman" w:eastAsia="Arial" w:cs="Times New Roman"/>
              </w:rPr>
              <w:t>multichannel</w:t>
            </w:r>
            <w:proofErr w:type="spellEnd"/>
            <w:r w:rsidRPr="006014AB" w:rsidR="003A25DD">
              <w:rPr>
                <w:rFonts w:ascii="Times New Roman" w:hAnsi="Times New Roman" w:eastAsia="Arial" w:cs="Times New Roman"/>
              </w:rPr>
              <w:t xml:space="preserve">, </w:t>
            </w:r>
            <w:proofErr w:type="spellStart"/>
            <w:r w:rsidRPr="006014AB" w:rsidR="003A25DD">
              <w:rPr>
                <w:rFonts w:ascii="Times New Roman" w:hAnsi="Times New Roman" w:eastAsia="Arial" w:cs="Times New Roman"/>
              </w:rPr>
              <w:t>crosschannel</w:t>
            </w:r>
            <w:proofErr w:type="spellEnd"/>
            <w:r w:rsidRPr="006014AB" w:rsidR="003A25DD">
              <w:rPr>
                <w:rFonts w:ascii="Times New Roman" w:hAnsi="Times New Roman" w:eastAsia="Arial" w:cs="Times New Roman"/>
              </w:rPr>
              <w:t xml:space="preserve"> i </w:t>
            </w:r>
            <w:proofErr w:type="spellStart"/>
            <w:r w:rsidRPr="006014AB" w:rsidR="003A25DD">
              <w:rPr>
                <w:rFonts w:ascii="Times New Roman" w:hAnsi="Times New Roman" w:eastAsia="Arial" w:cs="Times New Roman"/>
              </w:rPr>
              <w:t>omnichannel</w:t>
            </w:r>
            <w:proofErr w:type="spellEnd"/>
            <w:r w:rsidRPr="006014AB" w:rsidR="003A25DD">
              <w:rPr>
                <w:rFonts w:ascii="Times New Roman" w:hAnsi="Times New Roman" w:eastAsia="Arial" w:cs="Times New Roman"/>
              </w:rPr>
              <w:t xml:space="preserve">. Innowacje technologiczne wspomagające zarządzanie dystrybucją.. Operatorzy logistyczni w dystrybucji. </w:t>
            </w:r>
          </w:p>
          <w:p w:rsidR="00613EF6" w:rsidP="00613EF6" w:rsidRDefault="00613EF6" w14:paraId="2D72F38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Obieg zamknięty w logistyce dystrybucji: Wprowadzenie do koncepcji obiegu zamkniętego i jego roli w logistyce dystrybucji. Jakie są korzyści z wykorzystania modeli obiegu zamkniętego w procesie dystrybucji (np. zmniejszenie odpadów, odzyskiwanie materiałów, ponowne użycie opakowań). Analiza procesów w logistyce dystrybucji pod kątem zmniejszenia wpływu na środowisko, wykorzystanie zrównoważonych opakowań, procesy recyklingu.</w:t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Przykłady firm wdrażających obieg zamknięty w dystrybucji. </w:t>
            </w:r>
          </w:p>
          <w:p w:rsidR="00613EF6" w:rsidP="00613EF6" w:rsidRDefault="00613EF6" w14:paraId="314FC8B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Logistyka zwrotna w dystrybucji: Definicja logistyki zwrotnej i jej rola w systemie dystrybucji towarów. Jakie procesy zwrotne mogą występować w łańcuchu dostaw i dystrybucji (np. zwroty produktów, zarządzanie opakowaniami, magazynowanie, naprawa). Rola logistyki zwrotnej w zakresie optymalizacji kosztów oraz efektywności operacyjnej w firmach dystrybucyjnych. Przykłady zastosowań logistyki zwrotnej w branżach e-commerce, elektroniki, odzieżowej. </w:t>
            </w:r>
          </w:p>
          <w:p w:rsidR="00613EF6" w:rsidP="00613EF6" w:rsidRDefault="00613EF6" w14:paraId="591CECF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Zarządzanie flotą zeroemisyjną w logistyce dystrybucji: Wprowadzenie do floty zeroemisyjnej, jej znaczenie w kontekście ekologicznej logistyki dystrybucji. Analiza wpływu floty elektrycznej lub hybrydowej na procesy dystrybucji (mniejsze emisje CO₂, zmniejszenie hałasu, oszczędności energetyczne). </w:t>
            </w:r>
          </w:p>
          <w:p w:rsidR="00613EF6" w:rsidP="00613EF6" w:rsidRDefault="00613EF6" w14:paraId="2216BB5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Zarządzanie flotą zeroemisyjną: planowanie tras, ładowanie pojazdów elektrycznych, zarządzanie czasem pracy kierowców, optymalizacja kosztów eksploatacyjnych. Wykorzystanie flot elektrycznych w dystrybucji miejskiej i „ostatniej mili”.</w:t>
            </w:r>
          </w:p>
          <w:p w:rsidR="00613EF6" w:rsidP="00613EF6" w:rsidRDefault="00613EF6" w14:paraId="68C49E5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 Integracja z systemami zarządzania łańcuchem dostaw (SCM): Jak nowoczesne technologie (floty zeroemisyjne, automatyzacja) mogą współdziałać z systemami SCM w dystrybucji. Zastosowanie oprogramowania do monitorowania i zarządzania flotą, analizowania emisji i zużycia energii. </w:t>
            </w:r>
          </w:p>
          <w:p w:rsidR="00613EF6" w:rsidP="00613EF6" w:rsidRDefault="00613EF6" w14:paraId="3352B03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Optymalizacja procesów transportowych w logistyce dystrybucji: Przykłady optymalizacji tras dystrybucji w kontekście zmniejszenia emisji, wykorzystania floty zeroemisyjnej. Zastosowanie narzędzi do analizy i optymalizacji efektywności transportu, uwzględniając zrównoważony rozwój (np. </w:t>
            </w:r>
            <w:proofErr w:type="spellStart"/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eco-driving</w:t>
            </w:r>
            <w:proofErr w:type="spellEnd"/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, elektryczne pojazdy). Zrównoważona logistyka magazynowa: Przykłady zastosowań zrównoważonych technologii w magazynach (energia odnawialna, zoptymalizowana przestrzeń magazynowa, odzyskiwanie energii). Wykorzystanie nowoczesnych systemów zarządzania magazynami (WMS) w kontekście zarządzania procesami zwrotów i obiegu zamkniętego.</w:t>
            </w:r>
          </w:p>
          <w:p w:rsidRPr="00613EF6" w:rsidR="00613EF6" w:rsidP="00613EF6" w:rsidRDefault="00613EF6" w14:paraId="23B755DF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Case </w:t>
            </w:r>
            <w:proofErr w:type="spellStart"/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studies</w:t>
            </w:r>
            <w:proofErr w:type="spellEnd"/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 firm, które wdrażają logistykę zwrotną oraz flotę zeroemisyjną w swoich procesach dystrybucji (np. Amazon, DHL, IKEA). Jakie rozwiązania wdrożyły, jakie efekty udało im się uzyskać w zakresie kosztów, emisji CO₂, czy efektywności dostaw? </w:t>
            </w:r>
          </w:p>
        </w:tc>
      </w:tr>
      <w:tr xmlns:wp14="http://schemas.microsoft.com/office/word/2010/wordml" w:rsidRPr="004D2D9E" w:rsidR="005335AE" w:rsidTr="653CD460" w14:paraId="58060AD2" wp14:textId="77777777">
        <w:trPr>
          <w:trHeight w:val="1467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27D39111" wp14:textId="77777777">
            <w:pPr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Efekty kształcenia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5335AE" w:rsidP="006014AB" w:rsidRDefault="003A25DD" w14:paraId="67EA2B5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6014AB" w:rsidR="005335AE" w:rsidP="006014AB" w:rsidRDefault="003A25DD" w14:paraId="74A0722F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>Każdy efekt kształcenia musi być weryfikowalny.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Pr="006014AB" w:rsidR="005335AE" w:rsidP="006014AB" w:rsidRDefault="003A25DD" w14:paraId="3AFAFECB" wp14:textId="77777777">
            <w:pPr>
              <w:spacing w:after="0" w:line="240" w:lineRule="auto"/>
              <w:ind w:left="1093" w:hanging="1069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4D2D9E" w:rsidR="004D2DBA" w:rsidTr="653CD460" w14:paraId="3AD51D56" wp14:textId="77777777">
        <w:trPr>
          <w:trHeight w:val="610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2DAAFEF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Student definiuje podstawowe pojęcia związane z logistyką dystrybucji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62862AF5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KL1_W04, KL1_W05, KL1_W10, KL1_W21</w:t>
            </w:r>
          </w:p>
        </w:tc>
      </w:tr>
      <w:tr xmlns:wp14="http://schemas.microsoft.com/office/word/2010/wordml" w:rsidRPr="004D2D9E" w:rsidR="004D2DBA" w:rsidTr="653CD460" w14:paraId="72A124C1" wp14:textId="77777777">
        <w:trPr>
          <w:trHeight w:val="362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32F0D1D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Student rozpoznaje podstawowe elementy dystrybucji firmy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427D312D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KL1_W04, KL1_W05, KL1_W10, KL1_U07</w:t>
            </w:r>
          </w:p>
        </w:tc>
      </w:tr>
      <w:tr xmlns:wp14="http://schemas.microsoft.com/office/word/2010/wordml" w:rsidRPr="004D2D9E" w:rsidR="004D2DBA" w:rsidTr="653CD460" w14:paraId="4276F992" wp14:textId="77777777">
        <w:trPr>
          <w:trHeight w:val="581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14CB642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Potrafi samodzielnie zidentyfikować i rozwiązać problem z zakresu organizacji logistyki dystrybucji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5B0B14F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KL1_U03, KL1_U10, KL1_U12, KL1_U14, KL1_K05</w:t>
            </w:r>
          </w:p>
        </w:tc>
      </w:tr>
      <w:tr xmlns:wp14="http://schemas.microsoft.com/office/word/2010/wordml" w:rsidRPr="004D2D9E" w:rsidR="004D2DBA" w:rsidTr="653CD460" w14:paraId="3CE3D024" wp14:textId="77777777">
        <w:trPr>
          <w:trHeight w:val="434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1CC343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Analizuje system dystrybucji wybranej firmy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0AF8551A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KL1_U10, KL1_U14, KL1_U17, KL1_U22</w:t>
            </w:r>
          </w:p>
        </w:tc>
      </w:tr>
      <w:tr xmlns:wp14="http://schemas.microsoft.com/office/word/2010/wordml" w:rsidRPr="004D2D9E" w:rsidR="004D2DBA" w:rsidTr="653CD460" w14:paraId="466CD492" wp14:textId="77777777">
        <w:trPr>
          <w:trHeight w:val="348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37A3BC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Potrafi pracować w zespole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7E356784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KL1_U19, KL1_K03, KL1_K04, KL1_K08</w:t>
            </w:r>
          </w:p>
        </w:tc>
      </w:tr>
      <w:tr xmlns:wp14="http://schemas.microsoft.com/office/word/2010/wordml" w:rsidRPr="004D2D9E" w:rsidR="004D2DBA" w:rsidTr="653CD460" w14:paraId="3426E2FF" wp14:textId="77777777">
        <w:trPr>
          <w:trHeight w:val="348"/>
        </w:trPr>
        <w:tc>
          <w:tcPr>
            <w:tcW w:w="2030" w:type="dxa"/>
            <w:shd w:val="clear" w:color="auto" w:fill="auto"/>
            <w:tcMar/>
          </w:tcPr>
          <w:p w:rsidR="004D2DBA" w:rsidP="004D2DBA" w:rsidRDefault="004D2DBA" w14:paraId="57B8830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</w:rPr>
              <w:t>EK6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="004D2DBA" w:rsidP="004D2DBA" w:rsidRDefault="004D2DBA" w14:paraId="5DAD75A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cs="Times New Roman"/>
                <w:color w:val="ED7D31"/>
              </w:rPr>
              <w:t>Rozumie znaczenie obiegu zamkniętego i zrównoważonego rozwoju w logistyce dystrybucji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4405DCDA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KL1_W19, KL1_W21, KL1_K07, KL1_K08</w:t>
            </w:r>
          </w:p>
        </w:tc>
      </w:tr>
      <w:tr xmlns:wp14="http://schemas.microsoft.com/office/word/2010/wordml" w:rsidRPr="004D2D9E" w:rsidR="004D2DBA" w:rsidTr="653CD460" w14:paraId="31551F2D" wp14:textId="77777777">
        <w:trPr>
          <w:trHeight w:val="348"/>
        </w:trPr>
        <w:tc>
          <w:tcPr>
            <w:tcW w:w="2030" w:type="dxa"/>
            <w:shd w:val="clear" w:color="auto" w:fill="auto"/>
            <w:tcMar/>
          </w:tcPr>
          <w:p w:rsidR="004D2DBA" w:rsidP="004D2DBA" w:rsidRDefault="004D2DBA" w14:paraId="3223E3B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</w:rPr>
              <w:t>EK7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="004D2DBA" w:rsidP="004D2DBA" w:rsidRDefault="004D2DBA" w14:paraId="11A5D4F8" wp14:textId="77777777">
            <w:pPr>
              <w:tabs>
                <w:tab w:val="left" w:pos="1368"/>
              </w:tabs>
              <w:spacing w:after="0" w:line="240" w:lineRule="auto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Potrafi analizować procesy logistyki zwrotnej i wdrażać rozwiązania sprzyjające minimalizacji śladu węglowego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121FA0A8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KL1_U07, KL1_U10, KL1_U12, KL1_U22, KL1_K07</w:t>
            </w:r>
          </w:p>
        </w:tc>
      </w:tr>
      <w:tr xmlns:wp14="http://schemas.microsoft.com/office/word/2010/wordml" w:rsidRPr="004D2D9E" w:rsidR="004D2DBA" w:rsidTr="653CD460" w14:paraId="045D7BF2" wp14:textId="77777777">
        <w:trPr>
          <w:trHeight w:val="416"/>
        </w:trPr>
        <w:tc>
          <w:tcPr>
            <w:tcW w:w="2030" w:type="dxa"/>
            <w:vMerge w:val="restart"/>
            <w:shd w:val="clear" w:color="auto" w:fill="auto"/>
            <w:tcMar/>
          </w:tcPr>
          <w:p w:rsidRPr="006014AB" w:rsidR="004D2DBA" w:rsidP="004D2DBA" w:rsidRDefault="00C13F88" w14:paraId="0F9051FE" wp14:textId="77777777">
            <w:pPr>
              <w:spacing w:after="0" w:line="240" w:lineRule="auto"/>
              <w:ind w:left="606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xmlns:wp14="http://schemas.microsoft.com/office/word/2010/wordprocessingDrawing" distT="0" distB="0" distL="0" distR="0" wp14:anchorId="7143FEE2" wp14:editId="7777777">
                      <wp:extent cx="118745" cy="762635"/>
                      <wp:effectExtent l="647700" t="1333500" r="0" b="647065"/>
                      <wp:docPr id="946330321" name="Group 5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" cy="762635"/>
                                <a:chOff x="0" y="0"/>
                                <a:chExt cx="118710" cy="762747"/>
                              </a:xfrm>
                            </wpg:grpSpPr>
                            <wps:wsp>
                              <wps:cNvPr id="2003504712" name="Rectangle 192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1941557" y="-37746"/>
                                  <a:ext cx="2742053" cy="1578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xmlns:wp14="http://schemas.microsoft.com/office/word/2010/wordml" w:rsidR="004D2DBA" w:rsidRDefault="004D2DBA" w14:paraId="4CBE7618" wp14:textId="77777777">
                                    <w:r>
                                      <w:rPr>
                                        <w:rFonts w:ascii="Arial" w:hAnsi="Arial" w:eastAsia="Arial" w:cs="Arial"/>
                                        <w:sz w:val="20"/>
                                      </w:rPr>
                                      <w:t>ta (w godzinach)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 w14:anchorId="2E563A7F">
                    <v:group id="Group 5923" style="width:9.35pt;height:60.05pt;mso-position-horizontal-relative:char;mso-position-vertical-relative:line" coordsize="1187,7627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">
                      <v:rect id="Rectangle 192" style="position:absolute;left:-19414;top:-378;width:27420;height:1579;rotation:-5898239fd;visibility:visible;mso-wrap-style:square;v-text-anchor:top" o:spid="_x0000_s102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">
                        <v:textbox inset="0,0,0,0">
                          <w:txbxContent>
                            <w:p w:rsidR="004D2DBA" w:rsidRDefault="004D2DBA" w14:paraId="1382B0BD" wp14:textId="77777777">
                              <w:r>
                                <w:rPr>
                                  <w:rFonts w:ascii="Arial" w:hAnsi="Arial" w:eastAsia="Arial" w:cs="Arial"/>
                                  <w:sz w:val="20"/>
                                </w:rPr>
                                <w:t>ta (w godzinach)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10" w:type="dxa"/>
            <w:gridSpan w:val="4"/>
            <w:shd w:val="clear" w:color="auto" w:fill="auto"/>
            <w:tcMar/>
          </w:tcPr>
          <w:p w:rsidRPr="006014AB" w:rsidR="004D2DBA" w:rsidP="004D2DBA" w:rsidRDefault="004D2DBA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103" w:type="dxa"/>
            <w:shd w:val="clear" w:color="auto" w:fill="auto"/>
            <w:tcMar/>
          </w:tcPr>
          <w:p w:rsidRPr="006014AB" w:rsidR="004D2DBA" w:rsidP="004D2DBA" w:rsidRDefault="004D2DBA" w14:paraId="7722ECCD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15 x 1h =</w:t>
            </w:r>
          </w:p>
        </w:tc>
        <w:tc>
          <w:tcPr>
            <w:tcW w:w="1120" w:type="dxa"/>
            <w:shd w:val="clear" w:color="auto" w:fill="auto"/>
            <w:tcMar/>
          </w:tcPr>
          <w:p w:rsidRPr="006014AB" w:rsidR="004D2DBA" w:rsidP="004D2DBA" w:rsidRDefault="004D2DBA" w14:paraId="33CFEC6B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4D2D9E" w:rsidR="004D2DBA" w:rsidTr="653CD460" w14:paraId="2D5A52C1" wp14:textId="77777777">
        <w:trPr>
          <w:trHeight w:val="427"/>
        </w:trPr>
        <w:tc>
          <w:tcPr>
            <w:tcW w:w="0" w:type="auto"/>
            <w:vMerge/>
            <w:tcMar/>
          </w:tcPr>
          <w:p w:rsidRPr="006014AB" w:rsidR="004D2DBA" w:rsidP="004D2DBA" w:rsidRDefault="004D2DBA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  <w:gridSpan w:val="4"/>
            <w:shd w:val="clear" w:color="auto" w:fill="auto"/>
            <w:tcMar/>
          </w:tcPr>
          <w:p w:rsidRPr="006014AB" w:rsidR="004D2DBA" w:rsidP="004D2DBA" w:rsidRDefault="004D2DBA" w14:paraId="430DD0E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Udział w ćwiczeniach </w:t>
            </w:r>
          </w:p>
        </w:tc>
        <w:tc>
          <w:tcPr>
            <w:tcW w:w="1103" w:type="dxa"/>
            <w:shd w:val="clear" w:color="auto" w:fill="auto"/>
            <w:tcMar/>
          </w:tcPr>
          <w:p w:rsidRPr="006014AB" w:rsidR="004D2DBA" w:rsidP="004D2DBA" w:rsidRDefault="004D2DBA" w14:paraId="3F0003E4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15 x 2h =</w:t>
            </w:r>
          </w:p>
        </w:tc>
        <w:tc>
          <w:tcPr>
            <w:tcW w:w="1120" w:type="dxa"/>
            <w:shd w:val="clear" w:color="auto" w:fill="auto"/>
            <w:tcMar/>
          </w:tcPr>
          <w:p w:rsidRPr="006014AB" w:rsidR="004D2DBA" w:rsidP="004D2DBA" w:rsidRDefault="004D2DBA" w14:paraId="219897CE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30</w:t>
            </w:r>
          </w:p>
        </w:tc>
      </w:tr>
      <w:tr xmlns:wp14="http://schemas.microsoft.com/office/word/2010/wordml" w:rsidRPr="004D2D9E" w:rsidR="004D2DBA" w:rsidTr="653CD460" w14:paraId="22680E83" wp14:textId="77777777">
        <w:trPr>
          <w:trHeight w:val="377"/>
        </w:trPr>
        <w:tc>
          <w:tcPr>
            <w:tcW w:w="0" w:type="auto"/>
            <w:vMerge/>
            <w:tcMar/>
          </w:tcPr>
          <w:p w:rsidRPr="006014AB" w:rsidR="004D2DBA" w:rsidP="004D2DBA" w:rsidRDefault="004D2DBA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  <w:gridSpan w:val="4"/>
            <w:shd w:val="clear" w:color="auto" w:fill="auto"/>
            <w:tcMar/>
          </w:tcPr>
          <w:p w:rsidRPr="006014AB" w:rsidR="004D2DBA" w:rsidP="004D2DBA" w:rsidRDefault="004D2DBA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Przygotowanie do ćwiczeń</w:t>
            </w:r>
          </w:p>
        </w:tc>
        <w:tc>
          <w:tcPr>
            <w:tcW w:w="1103" w:type="dxa"/>
            <w:shd w:val="clear" w:color="auto" w:fill="auto"/>
            <w:tcMar/>
          </w:tcPr>
          <w:p w:rsidRPr="006014AB" w:rsidR="004D2DBA" w:rsidP="004D2DBA" w:rsidRDefault="004D2DBA" w14:paraId="5D369756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1120" w:type="dxa"/>
            <w:shd w:val="clear" w:color="auto" w:fill="auto"/>
            <w:tcMar/>
          </w:tcPr>
          <w:p w:rsidRPr="006014AB" w:rsidR="004D2DBA" w:rsidP="004D2DBA" w:rsidRDefault="004D2DBA" w14:paraId="446DE71A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10</w:t>
            </w:r>
          </w:p>
        </w:tc>
      </w:tr>
    </w:tbl>
    <w:p xmlns:wp14="http://schemas.microsoft.com/office/word/2010/wordml" w:rsidRPr="004D2D9E" w:rsidR="005335AE" w:rsidRDefault="005335AE" w14:paraId="5A39BBE3" wp14:textId="77777777">
      <w:pPr>
        <w:spacing w:after="0"/>
        <w:ind w:left="-1440" w:right="8617"/>
        <w:rPr>
          <w:rFonts w:ascii="Times New Roman" w:hAnsi="Times New Roman" w:cs="Times New Roman"/>
        </w:rPr>
      </w:pPr>
    </w:p>
    <w:tbl>
      <w:tblPr>
        <w:tblW w:w="98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49"/>
        <w:gridCol w:w="2773"/>
        <w:gridCol w:w="2081"/>
        <w:gridCol w:w="1224"/>
        <w:gridCol w:w="1160"/>
        <w:gridCol w:w="1176"/>
      </w:tblGrid>
      <w:tr xmlns:wp14="http://schemas.microsoft.com/office/word/2010/wordml" w:rsidRPr="004D2D9E" w:rsidR="005335AE" w:rsidTr="006014AB" w14:paraId="315DFA64" wp14:textId="77777777">
        <w:trPr>
          <w:trHeight w:val="196"/>
        </w:trPr>
        <w:tc>
          <w:tcPr>
            <w:tcW w:w="1449" w:type="dxa"/>
            <w:vMerge w:val="restart"/>
            <w:shd w:val="clear" w:color="auto" w:fill="auto"/>
          </w:tcPr>
          <w:p w:rsidRPr="006014AB" w:rsidR="005335AE" w:rsidP="006014AB" w:rsidRDefault="004D2D9E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1A043C4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Wykonanie projektu 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1666B3" w14:paraId="5007C906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20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1666B3" w14:paraId="72A4FFC0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20</w:t>
            </w:r>
          </w:p>
        </w:tc>
      </w:tr>
      <w:tr xmlns:wp14="http://schemas.microsoft.com/office/word/2010/wordml" w:rsidRPr="004D2D9E" w:rsidR="005335AE" w:rsidTr="006014AB" w14:paraId="38DD1A61" wp14:textId="77777777">
        <w:trPr>
          <w:trHeight w:val="230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1666B3" w14:paraId="423D4B9D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1666B3" w14:paraId="4C2A823A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4D2D9E" w:rsidR="005335AE" w:rsidTr="006014AB" w14:paraId="3D62EF02" wp14:textId="77777777">
        <w:trPr>
          <w:trHeight w:val="264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7FBA14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Przygotowanie do zaliczenia wykładu 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1666B3" w14:paraId="78941E47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1666B3" w14:paraId="44240AAE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4D2D9E" w:rsidR="005335AE" w:rsidTr="006014AB" w14:paraId="2687D643" wp14:textId="77777777">
        <w:trPr>
          <w:trHeight w:val="268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5B84363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Przygotowanie do zaliczenia ćwiczeń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1666B3" w14:paraId="76DB90EB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1666B3" w14:paraId="729DE7E4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4D2D9E" w:rsidR="005335AE" w:rsidTr="006014AB" w14:paraId="5D3B609C" wp14:textId="77777777">
        <w:trPr>
          <w:trHeight w:val="475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5335AE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3A25DD" w14:paraId="0D46FD7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3A25DD" w14:paraId="0CCF700D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10</w:t>
            </w:r>
            <w:r w:rsidRPr="006014AB" w:rsidR="00295FF3"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4D2D9E" w:rsidR="005335AE" w:rsidTr="006014AB" w14:paraId="2B2F4CEB" wp14:textId="77777777">
        <w:trPr>
          <w:trHeight w:val="348"/>
        </w:trPr>
        <w:tc>
          <w:tcPr>
            <w:tcW w:w="1449" w:type="dxa"/>
            <w:vMerge w:val="restart"/>
            <w:shd w:val="clear" w:color="auto" w:fill="auto"/>
          </w:tcPr>
          <w:p w:rsidRPr="006014AB" w:rsidR="005335AE" w:rsidP="006014AB" w:rsidRDefault="003A25DD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Wskaźniki ilościowe</w:t>
            </w:r>
          </w:p>
        </w:tc>
        <w:tc>
          <w:tcPr>
            <w:tcW w:w="6078" w:type="dxa"/>
            <w:gridSpan w:val="3"/>
            <w:vMerge w:val="restart"/>
            <w:shd w:val="clear" w:color="auto" w:fill="auto"/>
          </w:tcPr>
          <w:p w:rsidRPr="006014AB" w:rsidR="005335AE" w:rsidP="006014AB" w:rsidRDefault="003A25DD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160" w:type="dxa"/>
            <w:vMerge w:val="restart"/>
            <w:shd w:val="clear" w:color="auto" w:fill="auto"/>
          </w:tcPr>
          <w:p w:rsidRPr="006014AB" w:rsidR="005335AE" w:rsidP="006014AB" w:rsidRDefault="00295FF3" w14:paraId="174B1212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60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3A25DD" w14:paraId="446CF0A1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4D2D9E" w:rsidR="005335AE" w:rsidTr="006014AB" w14:paraId="11A3FC21" wp14:textId="77777777">
        <w:trPr>
          <w:trHeight w:val="449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6014AB" w:rsidR="005335AE" w:rsidP="006014AB" w:rsidRDefault="005335AE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295FF3" w14:paraId="669A9D5C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2,4</w:t>
            </w:r>
          </w:p>
        </w:tc>
      </w:tr>
      <w:tr xmlns:wp14="http://schemas.microsoft.com/office/word/2010/wordml" w:rsidRPr="004D2D9E" w:rsidR="005335AE" w:rsidTr="006014AB" w14:paraId="36133F6D" wp14:textId="77777777">
        <w:trPr>
          <w:trHeight w:val="581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26F0E60B" wp14:textId="77777777">
            <w:pPr>
              <w:spacing w:after="9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o charakterze praktycznym: 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295FF3" w14:paraId="3D2650BD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85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C35C96" w14:paraId="4DDA7960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3,4</w:t>
            </w:r>
          </w:p>
        </w:tc>
      </w:tr>
      <w:tr xmlns:wp14="http://schemas.microsoft.com/office/word/2010/wordml" w:rsidRPr="004D2D9E" w:rsidR="005335AE" w:rsidTr="006014AB" w14:paraId="0578633F" wp14:textId="77777777">
        <w:trPr>
          <w:trHeight w:val="1364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Literatura podstawowa:</w:t>
            </w:r>
          </w:p>
        </w:tc>
        <w:tc>
          <w:tcPr>
            <w:tcW w:w="8414" w:type="dxa"/>
            <w:gridSpan w:val="5"/>
            <w:shd w:val="clear" w:color="auto" w:fill="auto"/>
          </w:tcPr>
          <w:p w:rsidRPr="006014AB" w:rsidR="005335AE" w:rsidP="006014AB" w:rsidRDefault="003A25DD" w14:paraId="2AEA8DCE" wp14:textId="77777777">
            <w:pPr>
              <w:spacing w:after="12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Rutkowski K. (red.), Logistyka dystrybucji, SGH, Warszawa, 2005.</w:t>
            </w:r>
          </w:p>
          <w:p w:rsidRPr="006014AB" w:rsidR="005335AE" w:rsidP="006014AB" w:rsidRDefault="003A25DD" w14:paraId="538B4CEC" wp14:textId="77777777">
            <w:pPr>
              <w:spacing w:after="9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 xml:space="preserve">Krawczyk S., (red.), Logistyka. Teoria i praktyka, </w:t>
            </w:r>
            <w:proofErr w:type="spellStart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Difin</w:t>
            </w:r>
            <w:proofErr w:type="spellEnd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, Warszawa 2011.</w:t>
            </w:r>
          </w:p>
          <w:p w:rsidRPr="006014AB" w:rsidR="005335AE" w:rsidP="006014AB" w:rsidRDefault="003A25DD" w14:paraId="3EA9D6A8" wp14:textId="77777777">
            <w:pPr>
              <w:spacing w:after="0" w:line="269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Śliwczyński B., Koliński A., Organizacja i monitorowanie procesów dystrybucji, Instytut Logistyki i Magazynowania, Poznań 2013.</w:t>
            </w:r>
          </w:p>
          <w:p w:rsidRPr="006014AB" w:rsidR="005335AE" w:rsidP="006014AB" w:rsidRDefault="003A25DD" w14:paraId="209661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Frankowska M., Jedliński M., Efektywność systemu dystrybucji, PWE, Warszawa 2011.</w:t>
            </w:r>
          </w:p>
        </w:tc>
      </w:tr>
      <w:tr xmlns:wp14="http://schemas.microsoft.com/office/word/2010/wordml" w:rsidRPr="004D2D9E" w:rsidR="005335AE" w:rsidTr="006014AB" w14:paraId="7897E67E" wp14:textId="77777777">
        <w:trPr>
          <w:trHeight w:val="857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Literatura uzupełniająca:</w:t>
            </w:r>
          </w:p>
        </w:tc>
        <w:tc>
          <w:tcPr>
            <w:tcW w:w="8414" w:type="dxa"/>
            <w:gridSpan w:val="5"/>
            <w:shd w:val="clear" w:color="auto" w:fill="auto"/>
          </w:tcPr>
          <w:p w:rsidR="005335AE" w:rsidP="006014AB" w:rsidRDefault="003A25DD" w14:paraId="7F8B767E" wp14:textId="77777777">
            <w:pPr>
              <w:spacing w:after="0" w:line="240" w:lineRule="auto"/>
              <w:ind w:right="761"/>
              <w:rPr>
                <w:rFonts w:ascii="Times New Roman" w:hAnsi="Times New Roman" w:eastAsia="Arial" w:cs="Times New Roman"/>
                <w:i/>
                <w:sz w:val="20"/>
              </w:rPr>
            </w:pPr>
            <w:proofErr w:type="spellStart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Kauf</w:t>
            </w:r>
            <w:proofErr w:type="spellEnd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 xml:space="preserve"> S., </w:t>
            </w:r>
            <w:proofErr w:type="spellStart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Tłuczak</w:t>
            </w:r>
            <w:proofErr w:type="spellEnd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 xml:space="preserve"> A., Badania rynkowe w zarządzaniu łańcuchem dostaw, </w:t>
            </w:r>
            <w:proofErr w:type="spellStart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Difin</w:t>
            </w:r>
            <w:proofErr w:type="spellEnd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, Warszawa 2015. Zarzycka A.M., Systemy dystrybucji w transporcie, SGH, Warszawa.</w:t>
            </w:r>
          </w:p>
          <w:p w:rsidRPr="00613EF6" w:rsidR="00613EF6" w:rsidP="00613EF6" w:rsidRDefault="00613EF6" w14:paraId="1E82C30D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 xml:space="preserve">Kozioł, P. (2020). "Logistyka dystrybucji". Wydawnictwo Uniwersytetu Ekonomicznego w Krakowie. </w:t>
            </w:r>
          </w:p>
          <w:p w:rsidRPr="00613EF6" w:rsidR="00613EF6" w:rsidP="00613EF6" w:rsidRDefault="00613EF6" w14:paraId="1EEA3405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>Broszkiewicz, S., &amp; Woźniak, K. (2019). "Logistyka dystrybucji i transportu". PWE.</w:t>
            </w:r>
          </w:p>
          <w:p w:rsidRPr="00613EF6" w:rsidR="00613EF6" w:rsidP="00613EF6" w:rsidRDefault="00613EF6" w14:paraId="31F25E55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 xml:space="preserve"> Michałek, J. (2021). "Zrównoważona logistyka i logistyka zwrotna". Wydawnictwo Naukowe PWN. </w:t>
            </w:r>
          </w:p>
          <w:p w:rsidRPr="00613EF6" w:rsidR="00613EF6" w:rsidP="00613EF6" w:rsidRDefault="00613EF6" w14:paraId="162A031F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 xml:space="preserve">Ślusarczyk, B. (2018). "Logistyka dystrybucji. Praktyczne aspekty". Wydawnictwo </w:t>
            </w:r>
            <w:proofErr w:type="spellStart"/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>Difin</w:t>
            </w:r>
            <w:proofErr w:type="spellEnd"/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 xml:space="preserve">. </w:t>
            </w:r>
          </w:p>
          <w:p w:rsidRPr="00613EF6" w:rsidR="00613EF6" w:rsidP="00613EF6" w:rsidRDefault="00613EF6" w14:paraId="5914817A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>Sroka, W., &amp; Szymonik, A. (2020). "Logistyka dystrybucji w praktyce". Wydawnictwo Uniwersytetu Ekonomicznego w Katowicach.</w:t>
            </w:r>
          </w:p>
        </w:tc>
      </w:tr>
      <w:tr xmlns:wp14="http://schemas.microsoft.com/office/word/2010/wordml" w:rsidRPr="004D2D9E" w:rsidR="005335AE" w:rsidTr="006014AB" w14:paraId="4A1E4091" wp14:textId="77777777">
        <w:trPr>
          <w:trHeight w:val="811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615E5370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Metoda weryfikacji efektu kształcenia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11FEA5F3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6014AB" w:rsidR="005335AE" w:rsidP="006014AB" w:rsidRDefault="003A25DD" w14:paraId="423CE99E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4D2D9E" w:rsidR="005335AE" w:rsidTr="006014AB" w14:paraId="15122E50" wp14:textId="77777777">
        <w:trPr>
          <w:trHeight w:val="434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6D1BE31C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4A0A178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7F659B18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4D2D9E" w:rsidR="005335AE" w:rsidTr="006014AB" w14:paraId="353612CC" wp14:textId="77777777">
        <w:trPr>
          <w:trHeight w:val="428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2EDC9D6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0408E2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3A615B66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4D2D9E" w:rsidR="005335AE" w:rsidTr="006014AB" w14:paraId="6EA6225C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1452AD0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2271413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projekt, zaliczenie pisemne,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2A40BCD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 xml:space="preserve">W,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4D2D9E" w:rsidR="005335AE" w:rsidTr="006014AB" w14:paraId="77240A41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5ABED49D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4A4A92D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projekt, praca na zajęciach,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069C5F5A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14AB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4D2D9E" w:rsidR="005335AE" w:rsidTr="006014AB" w14:paraId="1ECDB193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4884E7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4007C17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projekt, praca na zajęciach,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21ED911A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14AB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4D2D9E" w:rsidR="0014035A" w:rsidTr="006014AB" w14:paraId="7C8F8BB0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="0014035A" w:rsidP="006014AB" w:rsidRDefault="0014035A" w14:paraId="0168E528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</w:rPr>
              <w:t>EK6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401C64" w:rsidR="0014035A" w:rsidP="006014AB" w:rsidRDefault="00401C64" w14:paraId="69E01DD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401C64">
              <w:rPr>
                <w:rFonts w:ascii="Times New Roman" w:hAnsi="Times New Roman" w:eastAsia="Arial" w:cs="Times New Roman"/>
                <w:color w:val="E36C0A"/>
                <w:sz w:val="20"/>
              </w:rPr>
              <w:t>projekt, praca na zajęciach,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401C64" w:rsidR="0014035A" w:rsidP="006014AB" w:rsidRDefault="00401C64" w14:paraId="22DD7FAD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  <w:color w:val="E36C0A"/>
              </w:rPr>
            </w:pPr>
            <w:r w:rsidRPr="00401C64">
              <w:rPr>
                <w:rFonts w:ascii="Times New Roman" w:hAnsi="Times New Roman" w:eastAsia="Arial" w:cs="Times New Roman"/>
                <w:color w:val="E36C0A"/>
              </w:rPr>
              <w:t xml:space="preserve">W, </w:t>
            </w:r>
            <w:proofErr w:type="spellStart"/>
            <w:r w:rsidRPr="00401C64">
              <w:rPr>
                <w:rFonts w:ascii="Times New Roman" w:hAnsi="Times New Roman" w:eastAsia="Arial" w:cs="Times New Roman"/>
                <w:color w:val="E36C0A"/>
              </w:rPr>
              <w:t>Ćw</w:t>
            </w:r>
            <w:proofErr w:type="spellEnd"/>
          </w:p>
        </w:tc>
      </w:tr>
      <w:tr xmlns:wp14="http://schemas.microsoft.com/office/word/2010/wordml" w:rsidRPr="004D2D9E" w:rsidR="0014035A" w:rsidTr="006014AB" w14:paraId="6FBF1EAE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="0014035A" w:rsidP="006014AB" w:rsidRDefault="0014035A" w14:paraId="369EF8B4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</w:rPr>
              <w:t>EK7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401C64" w:rsidR="0014035A" w:rsidP="006014AB" w:rsidRDefault="00401C64" w14:paraId="306EE0C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401C64">
              <w:rPr>
                <w:rFonts w:ascii="Times New Roman" w:hAnsi="Times New Roman" w:eastAsia="Arial" w:cs="Times New Roman"/>
                <w:color w:val="E36C0A"/>
                <w:sz w:val="20"/>
              </w:rPr>
              <w:t>projekt, praca na zajęciach,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401C64" w:rsidR="0014035A" w:rsidP="006014AB" w:rsidRDefault="00401C64" w14:paraId="683D67D4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  <w:color w:val="E36C0A"/>
              </w:rPr>
            </w:pPr>
            <w:r w:rsidRPr="00401C64">
              <w:rPr>
                <w:rFonts w:ascii="Times New Roman" w:hAnsi="Times New Roman" w:eastAsia="Arial" w:cs="Times New Roman"/>
                <w:color w:val="E36C0A"/>
              </w:rPr>
              <w:t xml:space="preserve">W, </w:t>
            </w:r>
            <w:proofErr w:type="spellStart"/>
            <w:r w:rsidRPr="00401C64">
              <w:rPr>
                <w:rFonts w:ascii="Times New Roman" w:hAnsi="Times New Roman" w:eastAsia="Arial" w:cs="Times New Roman"/>
                <w:color w:val="E36C0A"/>
              </w:rPr>
              <w:t>Ćw</w:t>
            </w:r>
            <w:proofErr w:type="spellEnd"/>
          </w:p>
        </w:tc>
      </w:tr>
      <w:tr xmlns:wp14="http://schemas.microsoft.com/office/word/2010/wordml" w:rsidRPr="004D2D9E" w:rsidR="005335AE" w:rsidTr="006014AB" w14:paraId="1D8563E5" wp14:textId="77777777">
        <w:trPr>
          <w:trHeight w:val="605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Jednostka realizująca:</w:t>
            </w:r>
          </w:p>
        </w:tc>
        <w:tc>
          <w:tcPr>
            <w:tcW w:w="2773" w:type="dxa"/>
            <w:shd w:val="clear" w:color="auto" w:fill="auto"/>
          </w:tcPr>
          <w:p w:rsidRPr="006014AB" w:rsidR="005335AE" w:rsidP="006014AB" w:rsidRDefault="004D2D9E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Wydział Rolniczo - Ekonomiczny</w:t>
            </w:r>
          </w:p>
        </w:tc>
        <w:tc>
          <w:tcPr>
            <w:tcW w:w="2081" w:type="dxa"/>
            <w:shd w:val="clear" w:color="auto" w:fill="auto"/>
          </w:tcPr>
          <w:p w:rsidRPr="006014AB" w:rsidR="005335AE" w:rsidP="006014AB" w:rsidRDefault="003A25DD" w14:paraId="3EE2FC30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Osoby prowadzące:</w:t>
            </w:r>
          </w:p>
        </w:tc>
        <w:tc>
          <w:tcPr>
            <w:tcW w:w="3560" w:type="dxa"/>
            <w:gridSpan w:val="3"/>
            <w:shd w:val="clear" w:color="auto" w:fill="auto"/>
          </w:tcPr>
          <w:p w:rsidRPr="006014AB" w:rsidR="005335AE" w:rsidP="006014AB" w:rsidRDefault="001666B3" w14:paraId="31F8BB8F" wp14:textId="77777777">
            <w:pPr>
              <w:spacing w:after="0" w:line="240" w:lineRule="auto"/>
              <w:ind w:right="69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  <w:szCs w:val="20"/>
              </w:rPr>
              <w:t>Dr hab. Kośmider Tomasz,</w:t>
            </w:r>
          </w:p>
          <w:p w:rsidRPr="006014AB" w:rsidR="001666B3" w:rsidP="006014AB" w:rsidRDefault="001666B3" w14:paraId="03A42770" wp14:textId="77777777">
            <w:pPr>
              <w:spacing w:after="0" w:line="240" w:lineRule="auto"/>
              <w:ind w:right="6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proofErr w:type="spellStart"/>
            <w:r w:rsidRPr="006014AB">
              <w:rPr>
                <w:rFonts w:ascii="Times New Roman" w:hAnsi="Times New Roman" w:cs="Times New Roman"/>
                <w:sz w:val="20"/>
                <w:szCs w:val="20"/>
              </w:rPr>
              <w:t>Grzegórski</w:t>
            </w:r>
            <w:proofErr w:type="spellEnd"/>
            <w:r w:rsidRPr="006014AB">
              <w:rPr>
                <w:rFonts w:ascii="Times New Roman" w:hAnsi="Times New Roman" w:cs="Times New Roman"/>
                <w:sz w:val="20"/>
                <w:szCs w:val="20"/>
              </w:rPr>
              <w:t xml:space="preserve"> Jerzy</w:t>
            </w:r>
          </w:p>
        </w:tc>
      </w:tr>
    </w:tbl>
    <w:p xmlns:wp14="http://schemas.microsoft.com/office/word/2010/wordml" w:rsidRPr="004D2D9E" w:rsidR="005335AE" w:rsidRDefault="005335AE" w14:paraId="45FB0818" wp14:textId="77777777">
      <w:pPr>
        <w:rPr>
          <w:rFonts w:ascii="Times New Roman" w:hAnsi="Times New Roman" w:cs="Times New Roman"/>
        </w:rPr>
        <w:sectPr w:rsidRPr="004D2D9E" w:rsidR="005335AE">
          <w:pgSz w:w="11906" w:h="16838" w:orient="portrait"/>
          <w:pgMar w:top="1090" w:right="1440" w:bottom="1373" w:left="1440" w:header="720" w:footer="720" w:gutter="0"/>
          <w:cols w:space="720"/>
          <w:headerReference w:type="default" r:id="Reec0e074a769448c"/>
          <w:footerReference w:type="default" r:id="R1f26788ab8c245aa"/>
        </w:sectPr>
      </w:pPr>
    </w:p>
    <w:p xmlns:wp14="http://schemas.microsoft.com/office/word/2010/wordml" w:rsidRPr="004D2D9E" w:rsidR="004D2D9E" w:rsidP="004D2D9E" w:rsidRDefault="004D2D9E" w14:paraId="049F31CB" wp14:textId="77777777">
      <w:pPr>
        <w:spacing w:after="0"/>
        <w:rPr>
          <w:rFonts w:ascii="Times New Roman" w:hAnsi="Times New Roman" w:cs="Times New Roman"/>
        </w:rPr>
      </w:pPr>
    </w:p>
    <w:tbl>
      <w:tblPr>
        <w:tblW w:w="9772" w:type="dxa"/>
        <w:tblInd w:w="143" w:type="dxa"/>
        <w:tblCellMar>
          <w:top w:w="1" w:type="dxa"/>
          <w:left w:w="5" w:type="dxa"/>
          <w:bottom w:w="3" w:type="dxa"/>
          <w:right w:w="0" w:type="dxa"/>
        </w:tblCellMar>
        <w:tblLook w:val="04A0" w:firstRow="1" w:lastRow="0" w:firstColumn="1" w:lastColumn="0" w:noHBand="0" w:noVBand="1"/>
      </w:tblPr>
      <w:tblGrid>
        <w:gridCol w:w="2427"/>
        <w:gridCol w:w="1642"/>
        <w:gridCol w:w="1955"/>
        <w:gridCol w:w="2080"/>
        <w:gridCol w:w="1668"/>
      </w:tblGrid>
      <w:tr xmlns:wp14="http://schemas.microsoft.com/office/word/2010/wordml" w:rsidRPr="004D2D9E" w:rsidR="004D2D9E" w:rsidTr="006014AB" w14:paraId="5C59B8FA" wp14:textId="77777777">
        <w:trPr>
          <w:trHeight w:val="261"/>
        </w:trPr>
        <w:tc>
          <w:tcPr>
            <w:tcW w:w="2439" w:type="dxa"/>
            <w:tcBorders>
              <w:top w:val="single" w:color="000000" w:sz="5" w:space="0"/>
              <w:left w:val="single" w:color="000000" w:sz="6" w:space="0"/>
              <w:bottom w:val="single" w:color="000000" w:sz="5" w:space="0"/>
              <w:right w:val="nil"/>
            </w:tcBorders>
            <w:shd w:val="clear" w:color="auto" w:fill="BEBEBE"/>
          </w:tcPr>
          <w:p w:rsidRPr="006014AB" w:rsidR="004D2D9E" w:rsidP="006014AB" w:rsidRDefault="004D2D9E" w14:paraId="5312826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3" w:type="dxa"/>
            <w:gridSpan w:val="4"/>
            <w:tcBorders>
              <w:top w:val="single" w:color="000000" w:sz="5" w:space="0"/>
              <w:left w:val="nil"/>
              <w:bottom w:val="single" w:color="000000" w:sz="5" w:space="0"/>
              <w:right w:val="single" w:color="000000" w:sz="6" w:space="0"/>
            </w:tcBorders>
            <w:shd w:val="clear" w:color="auto" w:fill="BEBEBE"/>
          </w:tcPr>
          <w:p w:rsidRPr="006014AB" w:rsidR="004D2D9E" w:rsidP="006014AB" w:rsidRDefault="004D2D9E" w14:paraId="1A6822AF" wp14:textId="77777777">
            <w:pPr>
              <w:spacing w:after="0"/>
              <w:ind w:left="1454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  <w:b/>
                <w:sz w:val="24"/>
              </w:rPr>
              <w:t>Wykład: Logistyka dystrybucji</w:t>
            </w:r>
            <w:r w:rsidRPr="006014A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2820D5AC" wp14:textId="77777777">
        <w:trPr>
          <w:trHeight w:val="266"/>
        </w:trPr>
        <w:tc>
          <w:tcPr>
            <w:tcW w:w="2439" w:type="dxa"/>
            <w:vMerge w:val="restart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5A822C8D" wp14:textId="77777777">
            <w:pPr>
              <w:spacing w:after="0"/>
              <w:ind w:right="6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Efekt </w:t>
            </w:r>
          </w:p>
        </w:tc>
        <w:tc>
          <w:tcPr>
            <w:tcW w:w="7333" w:type="dxa"/>
            <w:gridSpan w:val="4"/>
            <w:tcBorders>
              <w:top w:val="single" w:color="000000" w:sz="5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48347225" wp14:textId="77777777">
            <w:pPr>
              <w:spacing w:after="0"/>
              <w:ind w:right="1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Ocena </w:t>
            </w:r>
          </w:p>
        </w:tc>
      </w:tr>
      <w:tr xmlns:wp14="http://schemas.microsoft.com/office/word/2010/wordml" w:rsidRPr="004D2D9E" w:rsidR="004D2D9E" w:rsidTr="006014AB" w14:paraId="10FEA54F" wp14:textId="77777777">
        <w:trPr>
          <w:trHeight w:val="332"/>
        </w:trPr>
        <w:tc>
          <w:tcPr>
            <w:tcW w:w="0" w:type="auto"/>
            <w:vMerge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62486C05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4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6AE6752F" wp14:textId="77777777">
            <w:pPr>
              <w:spacing w:after="0"/>
              <w:ind w:righ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2 </w:t>
            </w:r>
          </w:p>
        </w:tc>
        <w:tc>
          <w:tcPr>
            <w:tcW w:w="1960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128C26E1" wp14:textId="77777777">
            <w:pPr>
              <w:spacing w:after="0"/>
              <w:ind w:right="4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3 </w:t>
            </w:r>
          </w:p>
        </w:tc>
        <w:tc>
          <w:tcPr>
            <w:tcW w:w="2085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49C71973" wp14:textId="77777777">
            <w:pPr>
              <w:spacing w:after="0"/>
              <w:ind w:righ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4 </w:t>
            </w:r>
          </w:p>
        </w:tc>
        <w:tc>
          <w:tcPr>
            <w:tcW w:w="1644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4319D8C8" wp14:textId="77777777">
            <w:pPr>
              <w:spacing w:after="0"/>
              <w:ind w:right="4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5 </w:t>
            </w:r>
          </w:p>
        </w:tc>
      </w:tr>
      <w:tr xmlns:wp14="http://schemas.microsoft.com/office/word/2010/wordml" w:rsidRPr="004D2D9E" w:rsidR="004D2D9E" w:rsidTr="006014AB" w14:paraId="00871924" wp14:textId="77777777">
        <w:trPr>
          <w:trHeight w:val="1241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49561434" wp14:textId="77777777">
            <w:pPr>
              <w:spacing w:after="0" w:line="260" w:lineRule="auto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definiuje podstawowe pojęcia związane z logistyką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9D6B04F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0A6959E7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100C5B58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12F40E89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608DEACE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6A39C660" wp14:textId="77777777">
            <w:pPr>
              <w:spacing w:after="0"/>
              <w:ind w:left="105" w:right="303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nie spełnia którykolwiek z efektów wymaganych na ocenę dostateczną  </w:t>
            </w: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E552E80" wp14:textId="77777777">
            <w:pPr>
              <w:spacing w:after="0" w:line="233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opanował podstawowe pojęcia związane z logistyką dystrybucji.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BAC6FC9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156A6281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7BEA6AA" wp14:textId="77777777">
            <w:pPr>
              <w:spacing w:after="0" w:line="233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definiuje i interpretuje podstawowe pojęcia związane z logistyka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0876B09" wp14:textId="77777777">
            <w:pPr>
              <w:spacing w:after="0"/>
              <w:ind w:left="14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387564A" wp14:textId="77777777">
            <w:pPr>
              <w:spacing w:after="0" w:line="233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swobodnie operuje aparatem pojęciowym dotyczącym logistyki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10146664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10E91F03" wp14:textId="77777777">
        <w:trPr>
          <w:trHeight w:val="1162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79E3E871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rozpoznaje podstawowe elementy dystrybucji firmy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4101652C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1A2B5C1" wp14:textId="77777777">
            <w:pPr>
              <w:spacing w:after="0" w:line="235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potrafi rozpoznać elementarne funkcje z zakresu logistyki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5B68B9CD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D4F7949" wp14:textId="77777777">
            <w:pPr>
              <w:spacing w:after="0" w:line="235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potrafi rozpoznać i konfigurować istotne elementy systemu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1B7172F4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5E69739E" wp14:textId="77777777">
            <w:pPr>
              <w:spacing w:after="0" w:line="235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precyzyjnie definiuje i określa zależności występujące w systemie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325CE300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401C64" w14:paraId="14B62528" wp14:textId="77777777">
        <w:trPr>
          <w:trHeight w:val="1164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3C695E8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Potrafi samodzielnie zidentyfikować i rozwiązać problem z zakresu organizacji logistyki dystrybucji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4B99056E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1EEC505" wp14:textId="77777777">
            <w:pPr>
              <w:spacing w:after="0"/>
              <w:ind w:left="2" w:right="250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problem  z zakresu organizacji logistyki dystrybucji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06F8CBFD" wp14:textId="77777777">
            <w:pPr>
              <w:spacing w:after="0"/>
              <w:ind w:left="105" w:right="149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problem  z zakresu organizacji logistyki dystrybucji oraz wskazać sposoby jego rozwiązania 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1F4001B9" wp14:textId="77777777">
            <w:pPr>
              <w:spacing w:after="0"/>
              <w:ind w:left="105" w:right="137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i rozwiązać problem  z zakresu organizacji logistyki dystrybucji </w:t>
            </w:r>
          </w:p>
        </w:tc>
      </w:tr>
      <w:tr xmlns:wp14="http://schemas.microsoft.com/office/word/2010/wordml" w:rsidRPr="004D2D9E" w:rsidR="00401C64" w:rsidTr="00401C64" w14:paraId="6B932B78" wp14:textId="77777777">
        <w:trPr>
          <w:trHeight w:val="1164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401C64" w14:paraId="7B195381" wp14:textId="777777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Rozumie znaczenie obiegu zamkniętego i zrównoważonego rozwoju w logistyce dystrybucji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401C64" w14:paraId="1299C43A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401C64" w14:paraId="2FC175E0" wp14:textId="77777777">
            <w:pPr>
              <w:spacing w:after="0"/>
              <w:ind w:left="2" w:right="250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Zna podstawowe pojęcia (obieg zamknięty, zrównoważony rozwój), potrafi w ogólny sposób wskazać ich znaczenie w logistyce dystrybucji, ale nie umie podać przykładów ani zastosowań.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F23008" w14:paraId="0AC484DE" wp14:textId="77777777">
            <w:pPr>
              <w:spacing w:after="0"/>
              <w:ind w:left="105" w:righ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Prawidłowo interpretuje znaczenie obiegu zamkniętego i zrównoważonego rozwoju w logistyce dystrybucji. Potrafi wskazać przykłady rozwiązań logistycznych wspierających te koncepcje.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F23008" w14:paraId="79AEB334" wp14:textId="77777777">
            <w:pPr>
              <w:spacing w:after="0"/>
              <w:ind w:left="105" w:right="137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Dogłębnie rozumie i potrafi szczegółowo wyjaśnić wpływ obiegu zamkniętego i zrównoważonego rozwoju na logistykę dystrybucji. Samodzielnie analizuje zależności i proponuje innowacyjne rozwiązania zgodne z ideą gospodarki cyrkularnej.</w:t>
            </w:r>
          </w:p>
        </w:tc>
      </w:tr>
      <w:tr xmlns:wp14="http://schemas.microsoft.com/office/word/2010/wordml" w:rsidRPr="004D2D9E" w:rsidR="00401C64" w:rsidTr="006014AB" w14:paraId="42D9FE5A" wp14:textId="77777777">
        <w:trPr>
          <w:trHeight w:val="1164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6014AB" w:rsidRDefault="00401C64" w14:paraId="1E155591" wp14:textId="77777777">
            <w:pPr>
              <w:spacing w:after="0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Potrafi analizować procesy logistyki zwrotnej i wdrażać rozwiązania sprzyjające minimalizacji śladu węglowego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6014AB" w:rsidRDefault="00401C64" w14:paraId="4DDBEF00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F23008" w14:paraId="3CC7771E" wp14:textId="77777777">
            <w:pPr>
              <w:spacing w:after="0"/>
              <w:ind w:left="2" w:right="250"/>
              <w:jc w:val="both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Potrafi wykonać prostą analizę procesu logistyki zwrotnej, ale ma trudności z oceną jej wpływu na środowisko. Zna podstawowe metody ograniczania śladu węglowego, ale nie potrafi ich zastosować w </w:t>
            </w:r>
            <w:r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praktyce. </w:t>
            </w: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6014AB" w:rsidRDefault="00F23008" w14:paraId="68178422" wp14:textId="77777777">
            <w:pPr>
              <w:spacing w:after="0"/>
              <w:ind w:left="105" w:right="1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Poprawnie analizuje procesy logistyki zwrotnej i identyfikuje możliwości ograniczania śladu węglowego. Potrafi zaproponować adekwatne działania logistyczne, poparte przykładami.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6014AB" w:rsidRDefault="00F23008" w14:paraId="02678209" wp14:textId="77777777">
            <w:pPr>
              <w:spacing w:after="0"/>
              <w:ind w:left="105" w:right="1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Biegle analizuje złożone procesy logistyki zwrotnej, wskazuje optymalne rozwiązania redukujące ślad węglowy i uzasadnia je danymi. Wskazuje nowatorskie podejścia lub praktyki branżowe.</w:t>
            </w:r>
          </w:p>
        </w:tc>
      </w:tr>
    </w:tbl>
    <w:p xmlns:wp14="http://schemas.microsoft.com/office/word/2010/wordml" w:rsidRPr="004D2D9E" w:rsidR="004D2D9E" w:rsidP="004D2D9E" w:rsidRDefault="004D2D9E" w14:paraId="47320280" wp14:textId="77777777">
      <w:pPr>
        <w:spacing w:after="0"/>
        <w:ind w:left="103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4D2D9E" w:rsidR="004D2D9E" w:rsidP="004D2D9E" w:rsidRDefault="004D2D9E" w14:paraId="29AF16F7" wp14:textId="77777777">
      <w:pPr>
        <w:ind w:left="10" w:right="-72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D2D9E" w:rsidR="004D2D9E" w:rsidP="004D2D9E" w:rsidRDefault="004D2D9E" w14:paraId="0DFAE634" wp14:textId="77777777">
      <w:pPr>
        <w:spacing w:after="0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 </w:t>
      </w:r>
      <w:r w:rsidRPr="004D2D9E">
        <w:rPr>
          <w:rFonts w:ascii="Times New Roman" w:hAnsi="Times New Roman" w:cs="Times New Roman"/>
          <w:sz w:val="20"/>
        </w:rPr>
        <w:tab/>
      </w:r>
      <w:r w:rsidRPr="004D2D9E">
        <w:rPr>
          <w:rFonts w:ascii="Times New Roman" w:hAnsi="Times New Roman" w:cs="Times New Roman"/>
          <w:sz w:val="20"/>
        </w:rPr>
        <w:t xml:space="preserve"> </w:t>
      </w:r>
    </w:p>
    <w:tbl>
      <w:tblPr>
        <w:tblW w:w="9630" w:type="dxa"/>
        <w:tblInd w:w="143" w:type="dxa"/>
        <w:tblCellMar>
          <w:top w:w="8" w:type="dxa"/>
          <w:left w:w="0" w:type="dxa"/>
          <w:bottom w:w="3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1701"/>
        <w:gridCol w:w="1843"/>
        <w:gridCol w:w="1843"/>
        <w:gridCol w:w="2126"/>
      </w:tblGrid>
      <w:tr xmlns:wp14="http://schemas.microsoft.com/office/word/2010/wordml" w:rsidRPr="004D2D9E" w:rsidR="004D2D9E" w:rsidTr="006014AB" w14:paraId="6520F9EC" wp14:textId="77777777">
        <w:trPr>
          <w:trHeight w:val="261"/>
        </w:trPr>
        <w:tc>
          <w:tcPr>
            <w:tcW w:w="9630" w:type="dxa"/>
            <w:gridSpan w:val="5"/>
            <w:tcBorders>
              <w:top w:val="single" w:color="000000" w:sz="5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BEBEBE"/>
          </w:tcPr>
          <w:p w:rsidRPr="006014AB" w:rsidR="004D2D9E" w:rsidP="006014AB" w:rsidRDefault="004D2D9E" w14:paraId="441BD45E" wp14:textId="77777777">
            <w:pPr>
              <w:spacing w:after="0"/>
              <w:ind w:right="4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b/>
              </w:rPr>
              <w:t>Ćwiczenia: Logistyka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21F68513" wp14:textId="77777777">
        <w:trPr>
          <w:trHeight w:val="266"/>
        </w:trPr>
        <w:tc>
          <w:tcPr>
            <w:tcW w:w="2117" w:type="dxa"/>
            <w:vMerge w:val="restart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6EF896F1" wp14:textId="77777777">
            <w:pPr>
              <w:spacing w:after="0"/>
              <w:ind w:right="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b/>
                <w:sz w:val="20"/>
              </w:rPr>
              <w:t xml:space="preserve">Efekt </w:t>
            </w:r>
          </w:p>
        </w:tc>
        <w:tc>
          <w:tcPr>
            <w:tcW w:w="7513" w:type="dxa"/>
            <w:gridSpan w:val="4"/>
            <w:tcBorders>
              <w:top w:val="single" w:color="000000" w:sz="5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7C757C9" wp14:textId="77777777">
            <w:pPr>
              <w:spacing w:after="0"/>
              <w:ind w:left="6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b/>
                <w:sz w:val="20"/>
              </w:rPr>
              <w:t xml:space="preserve">Ocena </w:t>
            </w:r>
          </w:p>
        </w:tc>
      </w:tr>
      <w:tr xmlns:wp14="http://schemas.microsoft.com/office/word/2010/wordml" w:rsidRPr="004D2D9E" w:rsidR="004D2D9E" w:rsidTr="006014AB" w14:paraId="31D8D58D" wp14:textId="77777777">
        <w:trPr>
          <w:trHeight w:val="332"/>
        </w:trPr>
        <w:tc>
          <w:tcPr>
            <w:tcW w:w="2117" w:type="dxa"/>
            <w:vMerge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461D779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5" w:space="0"/>
            </w:tcBorders>
            <w:shd w:val="clear" w:color="auto" w:fill="auto"/>
            <w:vAlign w:val="bottom"/>
          </w:tcPr>
          <w:p w:rsidRPr="006014AB" w:rsidR="004D2D9E" w:rsidP="006014AB" w:rsidRDefault="004D2D9E" w14:paraId="5824BEF3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2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5A6B119C" wp14:textId="77777777">
            <w:pPr>
              <w:spacing w:after="0"/>
              <w:ind w:left="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3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76D556C7" wp14:textId="77777777">
            <w:pPr>
              <w:spacing w:after="0"/>
              <w:ind w:left="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4 </w:t>
            </w:r>
          </w:p>
        </w:tc>
        <w:tc>
          <w:tcPr>
            <w:tcW w:w="2126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466A6389" wp14:textId="77777777">
            <w:pPr>
              <w:spacing w:after="0"/>
              <w:ind w:left="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5 </w:t>
            </w:r>
          </w:p>
        </w:tc>
      </w:tr>
      <w:tr xmlns:wp14="http://schemas.microsoft.com/office/word/2010/wordml" w:rsidRPr="004D2D9E" w:rsidR="004D2D9E" w:rsidTr="006014AB" w14:paraId="0A0E22E7" wp14:textId="77777777">
        <w:trPr>
          <w:trHeight w:val="1894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41A6BE9D" wp14:textId="77777777">
            <w:pPr>
              <w:spacing w:after="0"/>
              <w:ind w:lef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Potrafi samodzielnie zidentyfikować i rozwiązać problem z zakresu organizacji logistyki dystrybucji </w:t>
            </w:r>
          </w:p>
        </w:tc>
        <w:tc>
          <w:tcPr>
            <w:tcW w:w="17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5" w:space="0"/>
            </w:tcBorders>
            <w:shd w:val="clear" w:color="auto" w:fill="auto"/>
          </w:tcPr>
          <w:p w:rsidRPr="006014AB" w:rsidR="004D2D9E" w:rsidP="006014AB" w:rsidRDefault="004D2D9E" w14:paraId="085FB246" wp14:textId="77777777">
            <w:pPr>
              <w:spacing w:after="2968" w:line="269" w:lineRule="auto"/>
              <w:ind w:left="110" w:right="278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nie spełnia którykolwiek z efektów wymaganych na ocenę dostateczną </w:t>
            </w:r>
          </w:p>
          <w:p w:rsidRPr="006014AB" w:rsidR="004D2D9E" w:rsidP="006014AB" w:rsidRDefault="004D2D9E" w14:paraId="25DD3341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B4A49D4" wp14:textId="77777777">
            <w:pPr>
              <w:spacing w:after="0" w:line="248" w:lineRule="auto"/>
              <w:ind w:left="8" w:right="7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 potrafi  zidentyfikować problem  z zakresu organizacji logistyki dystrybucji. Student rozwiązuje proste problemy decyzyjne dotyczące logistyki dystrybucji.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3DD831B" wp14:textId="77777777">
            <w:pPr>
              <w:spacing w:after="0"/>
              <w:ind w:left="8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6A07D052" wp14:textId="77777777">
            <w:pPr>
              <w:spacing w:after="30" w:line="240" w:lineRule="auto"/>
              <w:ind w:left="7" w:right="120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problem  z zakresu organizacji logistyki dystrybucji oraz </w:t>
            </w:r>
          </w:p>
          <w:p w:rsidRPr="006014AB" w:rsidR="004D2D9E" w:rsidP="006014AB" w:rsidRDefault="004D2D9E" w14:paraId="32C95301" wp14:textId="77777777">
            <w:pPr>
              <w:spacing w:after="0"/>
              <w:ind w:left="-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wskazać sposoby jego </w:t>
            </w:r>
          </w:p>
          <w:p w:rsidRPr="006014AB" w:rsidR="004D2D9E" w:rsidP="006014AB" w:rsidRDefault="004D2D9E" w14:paraId="19C3862C" wp14:textId="77777777">
            <w:pPr>
              <w:spacing w:after="0" w:line="251" w:lineRule="auto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rozwiązania. Student potrafi opracować strategie związane z logistyką dystrybucji.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8CE8CB7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5BB1A44D" wp14:textId="77777777">
            <w:pPr>
              <w:spacing w:after="0" w:line="241" w:lineRule="auto"/>
              <w:ind w:left="7" w:right="14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i rozwiązać problem  z zakresu organizacji logistyki dystrybucji. Student swobodnie rozpoznaje i określa rolę centrów dystrybucyjnym na globalnym rynku. 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1895D3B7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072F5471" wp14:textId="77777777">
        <w:trPr>
          <w:trHeight w:val="1078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1BE2108F" wp14:textId="77777777">
            <w:pPr>
              <w:spacing w:after="0"/>
              <w:ind w:lef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Analizuje system dystrybucji wybranej firmy </w:t>
            </w:r>
          </w:p>
        </w:tc>
        <w:tc>
          <w:tcPr>
            <w:tcW w:w="1701" w:type="dxa"/>
            <w:vMerge/>
            <w:tcBorders>
              <w:top w:val="nil"/>
              <w:left w:val="single" w:color="000000" w:sz="6" w:space="0"/>
              <w:bottom w:val="nil"/>
              <w:right w:val="single" w:color="000000" w:sz="5" w:space="0"/>
            </w:tcBorders>
            <w:shd w:val="clear" w:color="auto" w:fill="auto"/>
          </w:tcPr>
          <w:p w:rsidRPr="006014AB" w:rsidR="004D2D9E" w:rsidP="006014AB" w:rsidRDefault="004D2D9E" w14:paraId="3CF2D8B6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0F6F81E6" wp14:textId="77777777">
            <w:pPr>
              <w:spacing w:after="0" w:line="233" w:lineRule="auto"/>
              <w:ind w:left="8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rozpoznaje podstawowe sieci i kanały dystrybucyjne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7FDE0BDC" wp14:textId="77777777">
            <w:pPr>
              <w:spacing w:after="0"/>
              <w:ind w:left="15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6D7835A1" wp14:textId="77777777">
            <w:pPr>
              <w:spacing w:after="0" w:line="233" w:lineRule="auto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opracowuje warianty dotyczące możliwych kanałów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6C1031F9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8235FCB" wp14:textId="77777777">
            <w:pPr>
              <w:spacing w:after="72" w:line="240" w:lineRule="auto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samodzielnie potrafi opracować strategię związaną z </w:t>
            </w:r>
          </w:p>
          <w:p w:rsidRPr="006014AB" w:rsidR="004D2D9E" w:rsidP="006014AB" w:rsidRDefault="004D2D9E" w14:paraId="12670AD6" wp14:textId="77777777">
            <w:pPr>
              <w:spacing w:after="0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kanałami i sieciami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4CE745D7" wp14:textId="77777777">
            <w:pPr>
              <w:spacing w:after="0"/>
              <w:ind w:left="139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13EFDB5B" wp14:textId="77777777">
        <w:trPr>
          <w:trHeight w:val="1404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49B431B6" wp14:textId="77777777">
            <w:pPr>
              <w:spacing w:after="0"/>
              <w:ind w:lef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Potrafi pracować w zespole </w:t>
            </w:r>
          </w:p>
        </w:tc>
        <w:tc>
          <w:tcPr>
            <w:tcW w:w="1701" w:type="dxa"/>
            <w:vMerge/>
            <w:tcBorders>
              <w:top w:val="nil"/>
              <w:left w:val="single" w:color="000000" w:sz="6" w:space="0"/>
              <w:bottom w:val="nil"/>
              <w:right w:val="single" w:color="000000" w:sz="5" w:space="0"/>
            </w:tcBorders>
            <w:shd w:val="clear" w:color="auto" w:fill="auto"/>
          </w:tcPr>
          <w:p w:rsidRPr="006014AB" w:rsidR="004D2D9E" w:rsidP="006014AB" w:rsidRDefault="004D2D9E" w14:paraId="0FB78278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ED52E40" wp14:textId="77777777">
            <w:pPr>
              <w:spacing w:after="0"/>
              <w:ind w:left="150" w:right="5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rozwiązuje problemy związane z logistyką dystrybucji w grupie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68CF52A0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rozwiązuje problemy związane z logistyką dystrybucji w grupie i omawia je. 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11290CA8" wp14:textId="77777777">
            <w:pPr>
              <w:spacing w:after="0" w:line="239" w:lineRule="auto"/>
              <w:ind w:left="10" w:right="104" w:firstLine="132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potrafi kreatywnie  rozwiązywać większość problemów dotyczących realizowanych w firmie strategii dystrybucyjnych.  </w:t>
            </w:r>
          </w:p>
          <w:p w:rsidRPr="006014AB" w:rsidR="004D2D9E" w:rsidP="006014AB" w:rsidRDefault="004D2D9E" w14:paraId="7D149327" wp14:textId="77777777">
            <w:pPr>
              <w:spacing w:after="0"/>
              <w:ind w:left="14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F23008" w14:paraId="66588983" wp14:textId="77777777">
        <w:trPr>
          <w:trHeight w:val="718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253B9705" wp14:textId="77777777">
            <w:pPr>
              <w:spacing w:after="0"/>
              <w:ind w:lef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color="000000" w:sz="6" w:space="0"/>
              <w:bottom w:val="nil"/>
              <w:right w:val="single" w:color="000000" w:sz="5" w:space="0"/>
            </w:tcBorders>
            <w:shd w:val="clear" w:color="auto" w:fill="auto"/>
          </w:tcPr>
          <w:p w:rsidRPr="006014AB" w:rsidR="004D2D9E" w:rsidP="006014AB" w:rsidRDefault="004D2D9E" w14:paraId="1FC39945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752553BD" wp14:textId="77777777">
            <w:pPr>
              <w:spacing w:after="0"/>
              <w:ind w:left="15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5C331601" wp14:textId="77777777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Oprócz w/w posiada wiedzę z poprzedniej kolumny (na 3).  </w:t>
            </w:r>
          </w:p>
          <w:p w:rsidRPr="006014AB" w:rsidR="004D2D9E" w:rsidP="006014AB" w:rsidRDefault="004D2D9E" w14:paraId="56051E44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7692AC2A" wp14:textId="7777777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Oprócz w/w posiada wiedzę z poprzedniej kolumny (na 4).  </w:t>
            </w:r>
          </w:p>
          <w:p w:rsidRPr="006014AB" w:rsidR="004D2D9E" w:rsidP="006014AB" w:rsidRDefault="004D2D9E" w14:paraId="554EF5F4" wp14:textId="77777777">
            <w:pPr>
              <w:spacing w:after="0"/>
              <w:ind w:left="14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F23008" w:rsidTr="00F23008" w14:paraId="6F806C77" wp14:textId="77777777">
        <w:trPr>
          <w:trHeight w:val="718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4B71B155" wp14:textId="777777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Rozumie znaczenie obiegu zamkniętego i zrównoważonego rozwoju w logistyce dystrybucji</w:t>
            </w:r>
          </w:p>
        </w:tc>
        <w:tc>
          <w:tcPr>
            <w:tcW w:w="1701" w:type="dxa"/>
            <w:tcBorders>
              <w:top w:val="nil"/>
              <w:left w:val="single" w:color="000000" w:sz="6" w:space="0"/>
              <w:bottom w:val="nil"/>
              <w:right w:val="single" w:color="000000" w:sz="5" w:space="0"/>
            </w:tcBorders>
            <w:shd w:val="clear" w:color="auto" w:fill="auto"/>
          </w:tcPr>
          <w:p w:rsidRPr="00F23008" w:rsidR="00F23008" w:rsidP="00F23008" w:rsidRDefault="00F23008" w14:paraId="0562CB0E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6206BF8E" wp14:textId="77777777">
            <w:pPr>
              <w:spacing w:after="0"/>
              <w:ind w:left="2" w:right="250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Zna podstawowe pojęcia (obieg zamknięty, zrównoważony rozwój), potrafi w ogólny sposób wskazać ich znaczenie w logistyce dystrybucji, ale nie umie podać przykładów ani zastosowań.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1394C2A3" wp14:textId="77777777">
            <w:pPr>
              <w:spacing w:after="0"/>
              <w:ind w:left="105" w:righ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Prawidłowo interpretuje znaczenie obiegu zamkniętego i zrównoważonego rozwoju w logistyce dystrybucji. Potrafi wskazać przykłady rozwiązań logistycznych wspierających te koncepcje.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2FBA6397" wp14:textId="77777777">
            <w:pPr>
              <w:spacing w:after="0"/>
              <w:ind w:left="105" w:right="137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Dogłębnie rozumie i potrafi szczegółowo wyjaśnić wpływ obiegu zamkniętego i zrównoważonego rozwoju na logistykę dystrybucji. Samodzielnie analizuje zależności i proponuje innowacyjne rozwiązania zgodne z ideą gospodarki cyrkularnej.</w:t>
            </w:r>
          </w:p>
        </w:tc>
      </w:tr>
      <w:tr xmlns:wp14="http://schemas.microsoft.com/office/word/2010/wordml" w:rsidRPr="004D2D9E" w:rsidR="00F23008" w:rsidTr="00F23008" w14:paraId="362315F7" wp14:textId="77777777">
        <w:trPr>
          <w:trHeight w:val="718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0C597EDE" wp14:textId="77777777">
            <w:pPr>
              <w:spacing w:after="0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Potrafi analizować procesy logistyki zwrotnej i wdrażać rozwiązania sprzyjające minimalizacji śladu węglowego</w:t>
            </w:r>
          </w:p>
        </w:tc>
        <w:tc>
          <w:tcPr>
            <w:tcW w:w="170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5" w:space="0"/>
            </w:tcBorders>
            <w:shd w:val="clear" w:color="auto" w:fill="auto"/>
          </w:tcPr>
          <w:p w:rsidRPr="00F23008" w:rsidR="00F23008" w:rsidP="00F23008" w:rsidRDefault="00F23008" w14:paraId="34CE0A41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027550BE" wp14:textId="77777777">
            <w:pPr>
              <w:spacing w:after="0"/>
              <w:ind w:left="2" w:right="250"/>
              <w:jc w:val="both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Potrafi wykonać prostą analizę procesu logistyki zwrotnej, ale ma trudności z oceną jej wpływu na środowisko. Zna podstawowe metody ograniczania śladu węglowego, ale nie potrafi ich zastosować w </w:t>
            </w:r>
            <w:r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praktyce. </w:t>
            </w: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1C8A685D" wp14:textId="77777777">
            <w:pPr>
              <w:spacing w:after="0"/>
              <w:ind w:left="105" w:right="1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Poprawnie analizuje procesy logistyki zwrotnej i identyfikuje możliwości ograniczania śladu węglowego. Potrafi zaproponować adekwatne działania logistyczne, poparte przykładami.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4592F0AD" wp14:textId="77777777">
            <w:pPr>
              <w:spacing w:after="0"/>
              <w:ind w:left="105" w:right="1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Biegle analizuje złożone procesy logistyki zwrotnej, wskazuje optymalne rozwiązania redukujące ślad węglowy i uzasadnia je danymi. Wskazuje nowatorskie podejścia lub praktyki branżowe.</w:t>
            </w:r>
          </w:p>
        </w:tc>
      </w:tr>
    </w:tbl>
    <w:p xmlns:wp14="http://schemas.microsoft.com/office/word/2010/wordml" w:rsidRPr="004D2D9E" w:rsidR="004D2D9E" w:rsidP="004D2D9E" w:rsidRDefault="004D2D9E" w14:paraId="4131B636" wp14:textId="77777777">
      <w:pPr>
        <w:ind w:left="10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D2D9E" w:rsidR="004D2D9E" w:rsidP="004D2D9E" w:rsidRDefault="004D2D9E" w14:paraId="7E235B9D" wp14:textId="77777777">
      <w:pPr>
        <w:spacing w:after="0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 </w:t>
      </w:r>
    </w:p>
    <w:p xmlns:wp14="http://schemas.microsoft.com/office/word/2010/wordml" w:rsidRPr="004D2D9E" w:rsidR="005335AE" w:rsidRDefault="003A25DD" w14:paraId="62EBF3C5" wp14:textId="77777777">
      <w:pPr>
        <w:spacing w:after="0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br w:type="page"/>
      </w:r>
    </w:p>
    <w:p xmlns:wp14="http://schemas.microsoft.com/office/word/2010/wordml" w:rsidRPr="004D2D9E" w:rsidR="005335AE" w:rsidRDefault="00C13F88" w14:paraId="6D98A12B" wp14:textId="77777777">
      <w:pPr>
        <w:spacing w:after="0"/>
        <w:ind w:left="615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inline xmlns:wp14="http://schemas.microsoft.com/office/word/2010/wordprocessingDrawing" distT="0" distB="0" distL="0" distR="0" wp14:anchorId="76971421" wp14:editId="7777777">
                <wp:extent cx="657225" cy="867410"/>
                <wp:effectExtent l="0" t="0" r="0" b="0"/>
                <wp:docPr id="4090" name="Group 4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225" cy="867410"/>
                          <a:chOff x="0" y="0"/>
                          <a:chExt cx="657149" cy="867461"/>
                        </a:xfrm>
                      </wpg:grpSpPr>
                      <wps:wsp>
                        <wps:cNvPr id="6476" name="Shape 6476"/>
                        <wps:cNvSpPr/>
                        <wps:spPr>
                          <a:xfrm>
                            <a:off x="0" y="0"/>
                            <a:ext cx="657149" cy="867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149" h="867461">
                                <a:moveTo>
                                  <a:pt x="0" y="0"/>
                                </a:moveTo>
                                <a:lnTo>
                                  <a:pt x="657149" y="0"/>
                                </a:lnTo>
                                <a:lnTo>
                                  <a:pt x="657149" y="867461"/>
                                </a:lnTo>
                                <a:lnTo>
                                  <a:pt x="0" y="8674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5F6F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 w14:anchorId="6D8EC142">
              <v:group id="Group 4090" style="width:51.75pt;height:68.3pt;mso-position-horizontal-relative:char;mso-position-vertical-relative:line" coordsize="6571,8674" o:spid="_x0000_s1026" w14:anchorId="5CD554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">
                <v:shape id="Shape 6476" style="position:absolute;width:6571;height:8674;visibility:visible;mso-wrap-style:square;v-text-anchor:top" coordsize="657149,867461" o:spid="_x0000_s1027" fillcolor="#f5f6f7" stroked="f" strokeweight="0" path="m,l657149,r,867461l,867461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">
                  <v:stroke miterlimit="83231f" joinstyle="miter"/>
                  <v:path textboxrect="0,0,657149,867461" arrowok="t"/>
                </v:shape>
                <w10:anchorlock/>
              </v:group>
            </w:pict>
          </mc:Fallback>
        </mc:AlternateContent>
      </w:r>
    </w:p>
    <w:sectPr w:rsidRPr="004D2D9E" w:rsidR="005335AE">
      <w:pgSz w:w="11906" w:h="16838" w:orient="portrait"/>
      <w:pgMar w:top="1440" w:right="1440" w:bottom="1440" w:left="1440" w:header="720" w:footer="720" w:gutter="0"/>
      <w:cols w:space="720"/>
      <w:headerReference w:type="default" r:id="R141645c2aaf144bb"/>
      <w:footerReference w:type="default" r:id="R69e537cf3a154e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53CD460" w:rsidP="653CD460" w:rsidRDefault="653CD460" w14:paraId="69D6A47A" w14:textId="7F17BD2A">
    <w:pPr>
      <w:bidi w:val="0"/>
      <w:spacing w:before="0" w:beforeAutospacing="off" w:after="0" w:afterAutospacing="off"/>
      <w:jc w:val="center"/>
    </w:pPr>
    <w:r w:rsidRPr="653CD460" w:rsidR="653CD460">
      <w:rPr>
        <w:noProof w:val="0"/>
        <w:sz w:val="20"/>
        <w:szCs w:val="20"/>
        <w:lang w:val="de-DE"/>
      </w:rPr>
      <w:t xml:space="preserve">„UPSKILLING - </w:t>
    </w:r>
    <w:r w:rsidRPr="653CD460" w:rsidR="653CD460">
      <w:rPr>
        <w:noProof w:val="0"/>
        <w:sz w:val="20"/>
        <w:szCs w:val="20"/>
        <w:lang w:val="de-DE"/>
      </w:rPr>
      <w:t>wsparcie</w:t>
    </w:r>
    <w:r w:rsidRPr="653CD460" w:rsidR="653CD460">
      <w:rPr>
        <w:noProof w:val="0"/>
        <w:sz w:val="20"/>
        <w:szCs w:val="20"/>
        <w:lang w:val="de-DE"/>
      </w:rPr>
      <w:t xml:space="preserve"> </w:t>
    </w:r>
    <w:r w:rsidRPr="653CD460" w:rsidR="653CD460">
      <w:rPr>
        <w:noProof w:val="0"/>
        <w:sz w:val="20"/>
        <w:szCs w:val="20"/>
        <w:lang w:val="de-DE"/>
      </w:rPr>
      <w:t>studentów</w:t>
    </w:r>
    <w:r w:rsidRPr="653CD460" w:rsidR="653CD460">
      <w:rPr>
        <w:noProof w:val="0"/>
        <w:sz w:val="20"/>
        <w:szCs w:val="20"/>
        <w:lang w:val="de-DE"/>
      </w:rPr>
      <w:t xml:space="preserve"> i </w:t>
    </w:r>
    <w:r w:rsidRPr="653CD460" w:rsidR="653CD460">
      <w:rPr>
        <w:noProof w:val="0"/>
        <w:sz w:val="20"/>
        <w:szCs w:val="20"/>
        <w:lang w:val="de-DE"/>
      </w:rPr>
      <w:t>pracowników</w:t>
    </w:r>
    <w:r w:rsidRPr="653CD460" w:rsidR="653CD460">
      <w:rPr>
        <w:noProof w:val="0"/>
        <w:sz w:val="20"/>
        <w:szCs w:val="20"/>
        <w:lang w:val="de-DE"/>
      </w:rPr>
      <w:t xml:space="preserve"> </w:t>
    </w:r>
    <w:r w:rsidRPr="653CD460" w:rsidR="653CD460">
      <w:rPr>
        <w:noProof w:val="0"/>
        <w:sz w:val="20"/>
        <w:szCs w:val="20"/>
        <w:lang w:val="de-DE"/>
      </w:rPr>
      <w:t>prowadzących</w:t>
    </w:r>
    <w:r w:rsidRPr="653CD460" w:rsidR="653CD460">
      <w:rPr>
        <w:noProof w:val="0"/>
        <w:sz w:val="20"/>
        <w:szCs w:val="20"/>
        <w:lang w:val="de-DE"/>
      </w:rPr>
      <w:t xml:space="preserve"> </w:t>
    </w:r>
    <w:r w:rsidRPr="653CD460" w:rsidR="653CD460">
      <w:rPr>
        <w:noProof w:val="0"/>
        <w:sz w:val="20"/>
        <w:szCs w:val="20"/>
        <w:lang w:val="de-DE"/>
      </w:rPr>
      <w:t>kształcenie</w:t>
    </w:r>
    <w:r w:rsidRPr="653CD460" w:rsidR="653CD460">
      <w:rPr>
        <w:noProof w:val="0"/>
        <w:sz w:val="20"/>
        <w:szCs w:val="20"/>
        <w:lang w:val="de-DE"/>
      </w:rPr>
      <w:t xml:space="preserve"> na </w:t>
    </w:r>
    <w:r w:rsidRPr="653CD460" w:rsidR="653CD460">
      <w:rPr>
        <w:noProof w:val="0"/>
        <w:sz w:val="20"/>
        <w:szCs w:val="20"/>
        <w:lang w:val="de-DE"/>
      </w:rPr>
      <w:t>wybranych</w:t>
    </w:r>
    <w:r w:rsidRPr="653CD460" w:rsidR="653CD460">
      <w:rPr>
        <w:noProof w:val="0"/>
        <w:sz w:val="20"/>
        <w:szCs w:val="20"/>
        <w:lang w:val="de-DE"/>
      </w:rPr>
      <w:t xml:space="preserve"> </w:t>
    </w:r>
    <w:r w:rsidRPr="653CD460" w:rsidR="653CD460">
      <w:rPr>
        <w:noProof w:val="0"/>
        <w:sz w:val="20"/>
        <w:szCs w:val="20"/>
        <w:lang w:val="de-DE"/>
      </w:rPr>
      <w:t>kierunkach</w:t>
    </w:r>
    <w:r w:rsidRPr="653CD460" w:rsidR="653CD460">
      <w:rPr>
        <w:noProof w:val="0"/>
        <w:sz w:val="20"/>
        <w:szCs w:val="20"/>
        <w:lang w:val="de-DE"/>
      </w:rPr>
      <w:t xml:space="preserve"> </w:t>
    </w:r>
    <w:r w:rsidRPr="653CD460" w:rsidR="653CD460">
      <w:rPr>
        <w:noProof w:val="0"/>
        <w:sz w:val="20"/>
        <w:szCs w:val="20"/>
        <w:lang w:val="de-DE"/>
      </w:rPr>
      <w:t>studiów</w:t>
    </w:r>
    <w:r w:rsidRPr="653CD460" w:rsidR="653CD460">
      <w:rPr>
        <w:noProof w:val="0"/>
        <w:sz w:val="20"/>
        <w:szCs w:val="20"/>
        <w:lang w:val="de-DE"/>
      </w:rPr>
      <w:t xml:space="preserve"> w </w:t>
    </w:r>
    <w:r w:rsidRPr="653CD460" w:rsidR="653CD460">
      <w:rPr>
        <w:noProof w:val="0"/>
        <w:sz w:val="20"/>
        <w:szCs w:val="20"/>
        <w:lang w:val="de-DE"/>
      </w:rPr>
      <w:t>Międzynarodowej</w:t>
    </w:r>
    <w:r w:rsidRPr="653CD460" w:rsidR="653CD460">
      <w:rPr>
        <w:noProof w:val="0"/>
        <w:sz w:val="20"/>
        <w:szCs w:val="20"/>
        <w:lang w:val="de-DE"/>
      </w:rPr>
      <w:t xml:space="preserve"> </w:t>
    </w:r>
    <w:r w:rsidRPr="653CD460" w:rsidR="653CD460">
      <w:rPr>
        <w:noProof w:val="0"/>
        <w:sz w:val="20"/>
        <w:szCs w:val="20"/>
        <w:lang w:val="de-DE"/>
      </w:rPr>
      <w:t>Akademii</w:t>
    </w:r>
    <w:r w:rsidRPr="653CD460" w:rsidR="653CD460">
      <w:rPr>
        <w:noProof w:val="0"/>
        <w:sz w:val="20"/>
        <w:szCs w:val="20"/>
        <w:lang w:val="de-DE"/>
      </w:rPr>
      <w:t xml:space="preserve"> </w:t>
    </w:r>
    <w:r w:rsidRPr="653CD460" w:rsidR="653CD460">
      <w:rPr>
        <w:noProof w:val="0"/>
        <w:sz w:val="20"/>
        <w:szCs w:val="20"/>
        <w:lang w:val="de-DE"/>
      </w:rPr>
      <w:t>Nauk</w:t>
    </w:r>
    <w:r w:rsidRPr="653CD460" w:rsidR="653CD460">
      <w:rPr>
        <w:noProof w:val="0"/>
        <w:sz w:val="20"/>
        <w:szCs w:val="20"/>
        <w:lang w:val="de-DE"/>
      </w:rPr>
      <w:t xml:space="preserve"> </w:t>
    </w:r>
    <w:r w:rsidRPr="653CD460" w:rsidR="653CD460">
      <w:rPr>
        <w:noProof w:val="0"/>
        <w:sz w:val="20"/>
        <w:szCs w:val="20"/>
        <w:lang w:val="de-DE"/>
      </w:rPr>
      <w:t>Stosowanych</w:t>
    </w:r>
    <w:r w:rsidRPr="653CD460" w:rsidR="653CD460">
      <w:rPr>
        <w:noProof w:val="0"/>
        <w:sz w:val="20"/>
        <w:szCs w:val="20"/>
        <w:lang w:val="de-DE"/>
      </w:rPr>
      <w:t xml:space="preserve"> w </w:t>
    </w:r>
    <w:r w:rsidRPr="653CD460" w:rsidR="653CD460">
      <w:rPr>
        <w:noProof w:val="0"/>
        <w:sz w:val="20"/>
        <w:szCs w:val="20"/>
        <w:lang w:val="de-DE"/>
      </w:rPr>
      <w:t>Łomży</w:t>
    </w:r>
    <w:r w:rsidRPr="653CD460" w:rsidR="653CD460">
      <w:rPr>
        <w:noProof w:val="0"/>
        <w:sz w:val="20"/>
        <w:szCs w:val="20"/>
        <w:lang w:val="de-DE"/>
      </w:rPr>
      <w:t xml:space="preserve">”  </w:t>
    </w:r>
  </w:p>
  <w:p w:rsidR="653CD460" w:rsidP="653CD460" w:rsidRDefault="653CD460" w14:paraId="2B835CF1" w14:textId="3B79D553">
    <w:pPr>
      <w:bidi w:val="0"/>
      <w:spacing w:before="0" w:beforeAutospacing="off" w:after="0" w:afterAutospacing="off"/>
      <w:jc w:val="center"/>
    </w:pPr>
    <w:r w:rsidRPr="653CD460" w:rsidR="653CD460">
      <w:rPr>
        <w:noProof w:val="0"/>
        <w:sz w:val="20"/>
        <w:szCs w:val="20"/>
        <w:lang w:val="de"/>
      </w:rPr>
      <w:t>Nr.  FERS.01.05-IP.08-0278/23</w:t>
    </w:r>
  </w:p>
  <w:p w:rsidR="653CD460" w:rsidP="653CD460" w:rsidRDefault="653CD460" w14:paraId="30C48C9D" w14:textId="57970CC6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53CD460" w:rsidTr="653CD460" w14:paraId="5629D643">
      <w:trPr>
        <w:trHeight w:val="300"/>
      </w:trPr>
      <w:tc>
        <w:tcPr>
          <w:tcW w:w="3005" w:type="dxa"/>
          <w:tcMar/>
        </w:tcPr>
        <w:p w:rsidR="653CD460" w:rsidP="653CD460" w:rsidRDefault="653CD460" w14:paraId="36735947" w14:textId="44DD1249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653CD460" w:rsidP="653CD460" w:rsidRDefault="653CD460" w14:paraId="5803B5F9" w14:textId="4FE51AEE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53CD460" w:rsidP="653CD460" w:rsidRDefault="653CD460" w14:paraId="50F8CDCB" w14:textId="22E14511">
          <w:pPr>
            <w:pStyle w:val="Header"/>
            <w:bidi w:val="0"/>
            <w:ind w:right="-115"/>
            <w:jc w:val="right"/>
          </w:pPr>
        </w:p>
      </w:tc>
    </w:tr>
  </w:tbl>
  <w:p w:rsidR="653CD460" w:rsidP="653CD460" w:rsidRDefault="653CD460" w14:paraId="757FD5D7" w14:textId="7D0FA56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53CD460" w:rsidRDefault="653CD460" w14:paraId="37E9E69D" w14:textId="5608C0DE">
    <w:r w:rsidR="653CD460">
      <w:drawing>
        <wp:inline wp14:editId="73253111" wp14:anchorId="14FB3D40">
          <wp:extent cx="5724525" cy="790575"/>
          <wp:effectExtent l="0" t="0" r="0" b="0"/>
          <wp:docPr id="1008772538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008772538" name=""/>
                  <pic:cNvPicPr/>
                </pic:nvPicPr>
                <pic:blipFill>
                  <a:blip xmlns:r="http://schemas.openxmlformats.org/officeDocument/2006/relationships" r:embed="rId1214907018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53CD460" w:rsidTr="653CD460" w14:paraId="545527EF">
      <w:trPr>
        <w:trHeight w:val="300"/>
      </w:trPr>
      <w:tc>
        <w:tcPr>
          <w:tcW w:w="3005" w:type="dxa"/>
          <w:tcMar/>
        </w:tcPr>
        <w:p w:rsidR="653CD460" w:rsidP="653CD460" w:rsidRDefault="653CD460" w14:paraId="0BD4D154" w14:textId="327CE3DC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653CD460" w:rsidP="653CD460" w:rsidRDefault="653CD460" w14:paraId="312CAA42" w14:textId="14180E0F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53CD460" w:rsidP="653CD460" w:rsidRDefault="653CD460" w14:paraId="5F066852" w14:textId="10BDE45C">
          <w:pPr>
            <w:pStyle w:val="Header"/>
            <w:bidi w:val="0"/>
            <w:ind w:right="-115"/>
            <w:jc w:val="right"/>
          </w:pPr>
        </w:p>
      </w:tc>
    </w:tr>
  </w:tbl>
  <w:p w:rsidR="653CD460" w:rsidP="653CD460" w:rsidRDefault="653CD460" w14:paraId="27E11753" w14:textId="3471671B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U0NDQxNrUwtDRX0lEKTi0uzszPAykwqgUAIHDslCwAAAA="/>
  </w:docVars>
  <w:rsids>
    <w:rsidRoot w:val="005335AE"/>
    <w:rsid w:val="0014035A"/>
    <w:rsid w:val="001666B3"/>
    <w:rsid w:val="00295FF3"/>
    <w:rsid w:val="003A25DD"/>
    <w:rsid w:val="00401C64"/>
    <w:rsid w:val="004D2D9E"/>
    <w:rsid w:val="004D2DBA"/>
    <w:rsid w:val="005335AE"/>
    <w:rsid w:val="006014AB"/>
    <w:rsid w:val="00613EF6"/>
    <w:rsid w:val="00C13F88"/>
    <w:rsid w:val="00C35C96"/>
    <w:rsid w:val="00F23008"/>
    <w:rsid w:val="296A8EE3"/>
    <w:rsid w:val="33D789FF"/>
    <w:rsid w:val="653CD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3FCF28"/>
  <w15:chartTrackingRefBased/>
  <w15:docId w15:val="{5EB05611-2FDF-4039-B8F9-E68A7A2CF8D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D2D9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uiPriority w:val="99"/>
    <w:name w:val="header"/>
    <w:basedOn w:val="Normalny"/>
    <w:unhideWhenUsed/>
    <w:rsid w:val="653CD460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53CD460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header" Target="header.xml" Id="Reec0e074a769448c" /><Relationship Type="http://schemas.openxmlformats.org/officeDocument/2006/relationships/footer" Target="footer.xml" Id="R1f26788ab8c245aa" /><Relationship Type="http://schemas.openxmlformats.org/officeDocument/2006/relationships/header" Target="header2.xml" Id="R141645c2aaf144bb" /><Relationship Type="http://schemas.openxmlformats.org/officeDocument/2006/relationships/footer" Target="footer2.xml" Id="R69e537cf3a154e7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21490701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B2EEBC-98A0-4725-8FBB-30C8DDD2EEAC}"/>
</file>

<file path=customXml/itemProps2.xml><?xml version="1.0" encoding="utf-8"?>
<ds:datastoreItem xmlns:ds="http://schemas.openxmlformats.org/officeDocument/2006/customXml" ds:itemID="{EB41DE97-3826-4547-B96C-6A70DB9D7D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0D73D8-3B9E-4E81-828F-1C8F0DE136C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5</revision>
  <dcterms:created xsi:type="dcterms:W3CDTF">2025-07-04T13:18:00.0000000Z</dcterms:created>
  <dcterms:modified xsi:type="dcterms:W3CDTF">2025-07-04T13:20:28.4318578Z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