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B066E9" w:rsidR="00281D2D" w:rsidRDefault="00281D2D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8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87"/>
        <w:gridCol w:w="999"/>
        <w:gridCol w:w="551"/>
        <w:gridCol w:w="537"/>
        <w:gridCol w:w="733"/>
        <w:gridCol w:w="2670"/>
        <w:gridCol w:w="925"/>
        <w:gridCol w:w="1072"/>
        <w:gridCol w:w="1251"/>
      </w:tblGrid>
      <w:tr xmlns:wp14="http://schemas.microsoft.com/office/word/2010/wordml" w:rsidRPr="00B066E9" w:rsidR="00281D2D" w:rsidTr="655F37C4" w14:paraId="4068BBDD" wp14:textId="77777777">
        <w:trPr>
          <w:trHeight w:val="236"/>
        </w:trPr>
        <w:tc>
          <w:tcPr>
            <w:tcW w:w="9825" w:type="dxa"/>
            <w:gridSpan w:val="9"/>
            <w:shd w:val="clear" w:color="auto" w:fill="auto"/>
            <w:tcMar/>
          </w:tcPr>
          <w:p w:rsidRPr="00EB0C5B" w:rsidR="00281D2D" w:rsidP="655F37C4" w:rsidRDefault="00F3506E" w14:paraId="489D931D" wp14:textId="1E4987A2">
            <w:pPr>
              <w:spacing w:before="0" w:beforeAutospacing="off" w:after="160" w:afterAutospacing="off" w:line="257" w:lineRule="auto"/>
              <w:ind/>
              <w:jc w:val="center"/>
            </w:pPr>
            <w:r w:rsidRPr="655F37C4" w:rsidR="7D7313E2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EB0C5B" w:rsidR="00281D2D" w:rsidP="655F37C4" w:rsidRDefault="00F3506E" w14:paraId="585EDB22" wp14:textId="3226DC52">
            <w:pPr>
              <w:spacing w:after="0" w:line="240" w:lineRule="auto"/>
              <w:ind w:left="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B066E9" w:rsidR="00281D2D" w:rsidTr="655F37C4" w14:paraId="6594B594" wp14:textId="77777777">
        <w:trPr>
          <w:trHeight w:val="69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949CB69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 xml:space="preserve">Nazwa programu kształcenia </w:t>
            </w:r>
          </w:p>
          <w:p w:rsidRPr="00EB0C5B" w:rsidR="00281D2D" w:rsidP="00EB0C5B" w:rsidRDefault="009834B8" w14:paraId="02238350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(kierunku)</w:t>
            </w:r>
          </w:p>
        </w:tc>
        <w:tc>
          <w:tcPr>
            <w:tcW w:w="2820" w:type="dxa"/>
            <w:gridSpan w:val="4"/>
            <w:shd w:val="clear" w:color="auto" w:fill="auto"/>
            <w:tcMar/>
          </w:tcPr>
          <w:p w:rsidRPr="00EB0C5B" w:rsidR="00281D2D" w:rsidP="00EB0C5B" w:rsidRDefault="009834B8" w14:paraId="18F3F67E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21"/>
              </w:rPr>
              <w:t>Logistyka</w:t>
            </w:r>
            <w:r w:rsidRPr="00EB0C5B" w:rsidR="00C87BAF">
              <w:rPr>
                <w:rFonts w:ascii="Times New Roman" w:hAnsi="Times New Roman" w:eastAsia="Arial" w:cs="Times New Roman"/>
                <w:sz w:val="21"/>
              </w:rPr>
              <w:t xml:space="preserve"> i inżynieria transportu</w:t>
            </w: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0372F059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Poziom i forma studiów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9834B8" w14:paraId="55474F89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 studia I stopnia stacjonarne</w:t>
            </w:r>
          </w:p>
        </w:tc>
      </w:tr>
      <w:tr xmlns:wp14="http://schemas.microsoft.com/office/word/2010/wordml" w:rsidRPr="00B066E9" w:rsidR="00281D2D" w:rsidTr="655F37C4" w14:paraId="54FF04DD" wp14:textId="77777777">
        <w:trPr>
          <w:trHeight w:val="235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5F1D6DE1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Specjalność:</w:t>
            </w:r>
          </w:p>
        </w:tc>
        <w:tc>
          <w:tcPr>
            <w:tcW w:w="2820" w:type="dxa"/>
            <w:gridSpan w:val="4"/>
            <w:shd w:val="clear" w:color="auto" w:fill="auto"/>
            <w:tcMar/>
          </w:tcPr>
          <w:p w:rsidRPr="00EB0C5B" w:rsidR="00281D2D" w:rsidP="00EB0C5B" w:rsidRDefault="00281D2D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29D6B04F" wp14:textId="77777777">
            <w:pPr>
              <w:spacing w:after="0" w:line="240" w:lineRule="auto"/>
              <w:ind w:left="4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281D2D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B066E9" w:rsidR="00281D2D" w:rsidTr="655F37C4" w14:paraId="7A599C67" wp14:textId="77777777">
        <w:trPr>
          <w:trHeight w:val="68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Nazwa przedmiotu:</w:t>
            </w:r>
          </w:p>
        </w:tc>
        <w:tc>
          <w:tcPr>
            <w:tcW w:w="2820" w:type="dxa"/>
            <w:gridSpan w:val="4"/>
            <w:shd w:val="clear" w:color="auto" w:fill="auto"/>
            <w:tcMar/>
          </w:tcPr>
          <w:p w:rsidRPr="00EB0C5B" w:rsidR="00281D2D" w:rsidP="00EB0C5B" w:rsidRDefault="009834B8" w14:paraId="752BF05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Organizacja transakcji w handlu międzynarodowym</w:t>
            </w: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6CF68376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Kod przedmiotu: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9834B8" w14:paraId="0F8B139E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L</w:t>
            </w:r>
            <w:r w:rsidRPr="00EB0C5B" w:rsidR="00C87BAF">
              <w:rPr>
                <w:rFonts w:ascii="Times New Roman" w:hAnsi="Times New Roman" w:eastAsia="Arial" w:cs="Times New Roman"/>
                <w:sz w:val="19"/>
              </w:rPr>
              <w:t>S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>05839</w:t>
            </w:r>
          </w:p>
        </w:tc>
      </w:tr>
      <w:tr xmlns:wp14="http://schemas.microsoft.com/office/word/2010/wordml" w:rsidRPr="00B066E9" w:rsidR="00EB0C5B" w:rsidTr="655F37C4" w14:paraId="0DA21EA9" wp14:textId="77777777">
        <w:trPr>
          <w:trHeight w:val="449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 xml:space="preserve">Rodzaj przedmiotu: </w:t>
            </w:r>
          </w:p>
        </w:tc>
        <w:tc>
          <w:tcPr>
            <w:tcW w:w="999" w:type="dxa"/>
            <w:shd w:val="clear" w:color="auto" w:fill="auto"/>
            <w:tcMar/>
          </w:tcPr>
          <w:p w:rsidRPr="00EB0C5B" w:rsidR="00281D2D" w:rsidP="00EB0C5B" w:rsidRDefault="009834B8" w14:paraId="769306A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obierany</w:t>
            </w:r>
          </w:p>
        </w:tc>
        <w:tc>
          <w:tcPr>
            <w:tcW w:w="1088" w:type="dxa"/>
            <w:gridSpan w:val="2"/>
            <w:shd w:val="clear" w:color="auto" w:fill="auto"/>
            <w:tcMar/>
          </w:tcPr>
          <w:p w:rsidRPr="00EB0C5B" w:rsidR="00281D2D" w:rsidP="00EB0C5B" w:rsidRDefault="009834B8" w14:paraId="229BA497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Semestr:</w:t>
            </w:r>
          </w:p>
        </w:tc>
        <w:tc>
          <w:tcPr>
            <w:tcW w:w="733" w:type="dxa"/>
            <w:shd w:val="clear" w:color="auto" w:fill="auto"/>
            <w:tcMar/>
          </w:tcPr>
          <w:p w:rsidRPr="00EB0C5B" w:rsidR="00281D2D" w:rsidP="00EB0C5B" w:rsidRDefault="009834B8" w14:paraId="78941E47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03ECF9AF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Punkty ECTS</w:t>
            </w:r>
          </w:p>
        </w:tc>
        <w:tc>
          <w:tcPr>
            <w:tcW w:w="925" w:type="dxa"/>
            <w:shd w:val="clear" w:color="auto" w:fill="auto"/>
            <w:tcMar/>
          </w:tcPr>
          <w:p w:rsidRPr="00EB0C5B" w:rsidR="00281D2D" w:rsidP="00EB0C5B" w:rsidRDefault="009834B8" w14:paraId="2598DEE6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4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81D2D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281D2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B066E9" w:rsidR="00206101" w:rsidTr="655F37C4" w14:paraId="1418A676" wp14:textId="77777777">
        <w:trPr>
          <w:trHeight w:val="449"/>
        </w:trPr>
        <w:tc>
          <w:tcPr>
            <w:tcW w:w="1087" w:type="dxa"/>
            <w:shd w:val="clear" w:color="auto" w:fill="auto"/>
            <w:tcMar/>
          </w:tcPr>
          <w:p w:rsidRPr="00EB0C5B" w:rsidR="00206101" w:rsidP="00EB0C5B" w:rsidRDefault="00206101" w14:paraId="47D0CFAF" wp14:textId="77777777">
            <w:pPr>
              <w:spacing w:after="0" w:line="240" w:lineRule="auto"/>
              <w:jc w:val="center"/>
              <w:rPr>
                <w:rFonts w:ascii="Times New Roman" w:hAnsi="Times New Roman" w:eastAsia="Arial" w:cs="Times New Roman"/>
                <w:sz w:val="16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Liczba godzin w semestrze: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06101" w:rsidP="00EB0C5B" w:rsidRDefault="00C87BAF" w14:paraId="774B4866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</w:rPr>
              <w:t xml:space="preserve">W - 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>C- 15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>L-0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 xml:space="preserve">P-0     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>Ps-0,      K-5        S-5</w:t>
            </w:r>
          </w:p>
        </w:tc>
      </w:tr>
      <w:tr xmlns:wp14="http://schemas.microsoft.com/office/word/2010/wordml" w:rsidRPr="00B066E9" w:rsidR="00281D2D" w:rsidTr="655F37C4" w14:paraId="66849992" wp14:textId="77777777">
        <w:trPr>
          <w:trHeight w:val="52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Przedmioty wprowadzające</w:t>
            </w:r>
          </w:p>
        </w:tc>
        <w:tc>
          <w:tcPr>
            <w:tcW w:w="1550" w:type="dxa"/>
            <w:gridSpan w:val="2"/>
            <w:shd w:val="clear" w:color="auto" w:fill="auto"/>
            <w:tcMar/>
          </w:tcPr>
          <w:p w:rsidRPr="00EB0C5B" w:rsidR="00281D2D" w:rsidP="00EB0C5B" w:rsidRDefault="00281D2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8" w:type="dxa"/>
            <w:gridSpan w:val="6"/>
            <w:shd w:val="clear" w:color="auto" w:fill="auto"/>
            <w:tcMar/>
          </w:tcPr>
          <w:p w:rsidRPr="00EB0C5B" w:rsidR="00281D2D" w:rsidP="00EB0C5B" w:rsidRDefault="00BC3053" w14:paraId="6B77015B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Obsługa klienta</w:t>
            </w:r>
            <w:r w:rsidRPr="00EB0C5B" w:rsidR="009834B8">
              <w:rPr>
                <w:rFonts w:ascii="Times New Roman" w:hAnsi="Times New Roman" w:eastAsia="Arial" w:cs="Times New Roman"/>
                <w:sz w:val="14"/>
              </w:rPr>
              <w:t>-</w:t>
            </w:r>
          </w:p>
        </w:tc>
      </w:tr>
      <w:tr xmlns:wp14="http://schemas.microsoft.com/office/word/2010/wordml" w:rsidRPr="00B066E9" w:rsidR="00281D2D" w:rsidTr="655F37C4" w14:paraId="5629225B" wp14:textId="77777777">
        <w:trPr>
          <w:trHeight w:val="161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6A3261E" wp14:textId="77777777">
            <w:pPr>
              <w:spacing w:after="0" w:line="267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 xml:space="preserve">Założenia i cele </w:t>
            </w:r>
          </w:p>
          <w:p w:rsidRPr="00EB0C5B" w:rsidR="00281D2D" w:rsidP="00EB0C5B" w:rsidRDefault="009834B8" w14:paraId="0FE0E3DF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przedmiotu: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81D2D" w:rsidP="00EB0C5B" w:rsidRDefault="009834B8" w14:paraId="22272A5B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Zapoznanie studentów z elementami kontraktów i transakcji międzynarodowych oraz zasadami zawierania umów w handlu zagranicznym. Wykształcenie umiejętności sporządzenia i prezentacji wybranej umowy handlowej zgodnie z wymogami prawnymi i zwyczajowymi funkcjonującymi w międzynarodowym obrocie handlowym, umiejętności rozpoznawania i porównania wybranych typów umów handlowych. Wykształcenie umiejętności analizy i oceny dostępnych źródeł prawa krajowego i międzynarodowego, dyskutowania na temat problemów związanych ze stosowaniem kontraktów i transakcji w obrocie międzynarodowym, nauczenie praktycznego wykorzystania wiedzy teoretycznej w zakresie oceny efektywności </w:t>
            </w:r>
            <w:r w:rsidRPr="00EB0C5B" w:rsidR="00B066E9">
              <w:rPr>
                <w:rFonts w:ascii="Times New Roman" w:hAnsi="Times New Roman" w:eastAsia="Arial" w:cs="Times New Roman"/>
                <w:sz w:val="19"/>
              </w:rPr>
              <w:t>funkcjonowania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 wybranych umów w handlu międzynarodowym</w:t>
            </w:r>
          </w:p>
        </w:tc>
      </w:tr>
      <w:tr xmlns:wp14="http://schemas.microsoft.com/office/word/2010/wordml" w:rsidRPr="00B066E9" w:rsidR="00281D2D" w:rsidTr="655F37C4" w14:paraId="29ED927B" wp14:textId="77777777">
        <w:trPr>
          <w:trHeight w:val="744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Forma zaliczenia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81D2D" w:rsidP="00EB0C5B" w:rsidRDefault="009834B8" w14:paraId="5A9E106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Wykład: zaliczenie pisemne w formie testu na ocenę. Ćwiczenia: zaliczenie na ocenę na podstawie przygotowywanych na zajęciach umów i sprawozdań.</w:t>
            </w:r>
          </w:p>
        </w:tc>
      </w:tr>
      <w:tr xmlns:wp14="http://schemas.microsoft.com/office/word/2010/wordml" w:rsidRPr="00B066E9" w:rsidR="00281D2D" w:rsidTr="655F37C4" w14:paraId="5BD5C4FA" wp14:textId="77777777">
        <w:trPr>
          <w:trHeight w:val="143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 xml:space="preserve">Treści programowe: 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81D2D" w:rsidP="00EB0C5B" w:rsidRDefault="009834B8" w14:paraId="74961CA9" wp14:textId="77777777">
            <w:pPr>
              <w:spacing w:after="0" w:line="264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Pojęcie i specyfika międzynarodowego prawa handlowego. Źródła międzynarodowego prawa handlowego. Podmioty i przedmiot transakcji zawieranych w międzynarodowym obrocie handlowym. Sposoby zawierania umów w handlu zagranicznym </w:t>
            </w:r>
          </w:p>
          <w:p w:rsidR="00281D2D" w:rsidP="00EB0C5B" w:rsidRDefault="009834B8" w14:paraId="3593D9EE" wp14:textId="77777777">
            <w:pPr>
              <w:spacing w:after="0" w:line="240" w:lineRule="auto"/>
              <w:ind w:left="30"/>
              <w:rPr>
                <w:rFonts w:ascii="Times New Roman" w:hAnsi="Times New Roman" w:eastAsia="Arial" w:cs="Times New Roman"/>
                <w:sz w:val="19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(negocjacje, oferta, giełda, aukcja, przetarg, targi). Pojęcie i przebieg transakcji w handlu międzynarodowym. Elementy kontraktu w handlu zagranicznym. Zakres odpowiedzialności kontraktowej i jej ograniczenia. Rozstrzyganie sporów wynikłych na tle transakcji handlu międzynarodowego. Umowa sprzedaży towarów w ustawodawstwie międzynarodowym </w:t>
            </w:r>
          </w:p>
          <w:p w:rsidRPr="00B0603A" w:rsidR="00B0603A" w:rsidP="00B0603A" w:rsidRDefault="00B0603A" w14:paraId="52EA544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 specyfika międzynarodowego prawa handlowego. Źródła międzynarodowego prawa handlowego. </w:t>
            </w:r>
          </w:p>
          <w:p w:rsidRPr="00B0603A" w:rsidR="00B0603A" w:rsidP="00B0603A" w:rsidRDefault="00B0603A" w14:paraId="19CB40C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Podmioty i przedmiot transakcji zawieranych w międzynarodowym obrocie handlowym. </w:t>
            </w:r>
          </w:p>
          <w:p w:rsidRPr="00B0603A" w:rsidR="00B0603A" w:rsidP="00B0603A" w:rsidRDefault="00B0603A" w14:paraId="6CAF2AB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Sposoby zawierania umów w handlu zagranicznym (negocjacje, oferta, giełda, aukcja, przetarg, targi). </w:t>
            </w:r>
          </w:p>
          <w:p w:rsidRPr="00B0603A" w:rsidR="00B0603A" w:rsidP="00B0603A" w:rsidRDefault="00B0603A" w14:paraId="064BF1F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 przebieg transakcji w handlu międzynarodowym. </w:t>
            </w:r>
          </w:p>
          <w:p w:rsidRPr="00B0603A" w:rsidR="00B0603A" w:rsidP="00B0603A" w:rsidRDefault="00B0603A" w14:paraId="4267D3A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Elementy kontraktu w handlu zagranicznym. </w:t>
            </w:r>
          </w:p>
          <w:p w:rsidRPr="00B0603A" w:rsidR="00B0603A" w:rsidP="00B0603A" w:rsidRDefault="00B0603A" w14:paraId="4643813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Zakres odpowiedzialności kontraktowej i jej ograniczenia. </w:t>
            </w:r>
          </w:p>
          <w:p w:rsidRPr="00B0603A" w:rsidR="00B0603A" w:rsidP="00B0603A" w:rsidRDefault="00B0603A" w14:paraId="41980AA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Rozstrzyganie sporów wynikłych na tle transakcji handlu międzynarodowego. </w:t>
            </w:r>
          </w:p>
          <w:p w:rsidRPr="00B0603A" w:rsidR="00B0603A" w:rsidP="00B0603A" w:rsidRDefault="00B0603A" w14:paraId="4174AF0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Umowa sprzedaży towarów w ustawodawstwie międzynarodowym. </w:t>
            </w:r>
          </w:p>
          <w:p w:rsidRPr="00B0603A" w:rsidR="00B0603A" w:rsidP="00B0603A" w:rsidRDefault="00B0603A" w14:paraId="294E3B4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Obieg zamknięty w logistyce i logistyka zwrotna w kontekście handlu międzynarodowego. </w:t>
            </w:r>
          </w:p>
          <w:p w:rsidRPr="00B0603A" w:rsidR="00B0603A" w:rsidP="00B0603A" w:rsidRDefault="00B0603A" w14:paraId="411DD03B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Zarządzanie flotą zeroemisyjną w transakcjach międzynarodowych.</w:t>
            </w:r>
          </w:p>
        </w:tc>
      </w:tr>
      <w:tr xmlns:wp14="http://schemas.microsoft.com/office/word/2010/wordml" w:rsidRPr="00B066E9" w:rsidR="00281D2D" w:rsidTr="655F37C4" w14:paraId="5C86982B" wp14:textId="77777777">
        <w:trPr>
          <w:trHeight w:val="574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Efekty kształcenia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281D2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9834B8" w14:paraId="3AFAFECB" wp14:textId="77777777">
            <w:pPr>
              <w:spacing w:after="0" w:line="240" w:lineRule="auto"/>
              <w:ind w:left="1240" w:hanging="915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i/>
                <w:sz w:val="19"/>
              </w:rPr>
              <w:t>Odniesienie do kierunkowych efektów kształcenia</w:t>
            </w:r>
          </w:p>
        </w:tc>
      </w:tr>
      <w:tr xmlns:wp14="http://schemas.microsoft.com/office/word/2010/wordml" w:rsidRPr="00B066E9" w:rsidR="00281D2D" w:rsidTr="655F37C4" w14:paraId="6EA49DC2" wp14:textId="77777777">
        <w:trPr>
          <w:trHeight w:val="68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7AC96B2B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293C1599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student definiuje i wyjaśnia istotę transakcji w handlu międzynarodowym, wskazuje sposoby zawierania umów w handlu międzynarodowym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4C15E104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KL1_W11, KL1_W15, KL1_W19, KL1_W21</w:t>
            </w:r>
          </w:p>
        </w:tc>
      </w:tr>
      <w:tr xmlns:wp14="http://schemas.microsoft.com/office/word/2010/wordml" w:rsidRPr="00B066E9" w:rsidR="00281D2D" w:rsidTr="655F37C4" w14:paraId="217C2391" wp14:textId="77777777">
        <w:trPr>
          <w:trHeight w:val="562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1DE04382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79CB12DE" wp14:textId="77777777">
            <w:pPr>
              <w:spacing w:after="0" w:line="240" w:lineRule="auto"/>
              <w:ind w:left="30" w:right="13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prawidłowo analizuje i porównuje specyfikę i elementy kontraktu oraz transakcji w handlu międzynarodowym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3020435A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KL1_W04, KL1_W11, KL1_W15, KL1_U07, KL1_U10</w:t>
            </w:r>
          </w:p>
        </w:tc>
      </w:tr>
      <w:tr xmlns:wp14="http://schemas.microsoft.com/office/word/2010/wordml" w:rsidRPr="00B066E9" w:rsidR="00281D2D" w:rsidTr="655F37C4" w14:paraId="47F12B72" wp14:textId="77777777">
        <w:trPr>
          <w:trHeight w:val="59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32FD13B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6710861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potrafi gromadzić i interpretować dostępne źródła związane z tematyką zajęć, w tym regulacje międzynarodowego prawa handlowego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259AA6EE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KL1_W15, KL1_U09, KL1_U12, KL1_U14, KL1_U22</w:t>
            </w:r>
          </w:p>
        </w:tc>
      </w:tr>
      <w:tr xmlns:wp14="http://schemas.microsoft.com/office/word/2010/wordml" w:rsidRPr="00B066E9" w:rsidR="00281D2D" w:rsidTr="655F37C4" w14:paraId="42CD0193" wp14:textId="77777777">
        <w:trPr>
          <w:trHeight w:val="562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EFCAAFB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EK4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070647D4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potrafi sporządzić wzór wybranego kontraktu handlowego i przygotować poszczególne etapy transakcji eksportowej 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2F713C7C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KL1_U09, KL1_U20, KL1_U22, KL1_K07, KL1_K08</w:t>
            </w:r>
          </w:p>
        </w:tc>
      </w:tr>
      <w:tr xmlns:wp14="http://schemas.microsoft.com/office/word/2010/wordml" w:rsidRPr="00B066E9" w:rsidR="00281D2D" w:rsidTr="655F37C4" w14:paraId="1CEAA1AE" wp14:textId="77777777">
        <w:trPr>
          <w:trHeight w:val="59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63132FA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EK5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251E5B93" wp14:textId="77777777">
            <w:pPr>
              <w:spacing w:after="0" w:line="240" w:lineRule="auto"/>
              <w:ind w:left="30" w:right="29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wykorzystuje zdobytą wiedzę teoretyczną w badaniu i ocenie funkcjonowania wybranych umów i transakcji handlowych w praktyce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4E1CAC" w:rsidRDefault="004E1CAC" w14:paraId="6D9E53A5" wp14:textId="77777777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KL1_U09, KL1_U10, KL1_U12, KL1_K02, KL1_K07</w:t>
            </w:r>
          </w:p>
        </w:tc>
      </w:tr>
      <w:tr xmlns:wp14="http://schemas.microsoft.com/office/word/2010/wordml" w:rsidRPr="00B066E9" w:rsidR="00281D2D" w:rsidTr="655F37C4" w14:paraId="0D20041E" wp14:textId="77777777">
        <w:trPr>
          <w:trHeight w:val="571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57B88303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EK6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55D6CE12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potrafi dyskutować, skutecznie argumentować i krytykować, podejmować decyzje i identyfikować priorytety w ramach realizowanego zadania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56FDBFFB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KL1_U22, KL1_K04, KL1_K05, KL1_K07</w:t>
            </w:r>
          </w:p>
        </w:tc>
      </w:tr>
      <w:tr xmlns:wp14="http://schemas.microsoft.com/office/word/2010/wordml" w:rsidRPr="00B066E9" w:rsidR="004E1CAC" w:rsidTr="655F37C4" w14:paraId="61600798" wp14:textId="77777777">
        <w:trPr>
          <w:trHeight w:val="571"/>
        </w:trPr>
        <w:tc>
          <w:tcPr>
            <w:tcW w:w="1087" w:type="dxa"/>
            <w:shd w:val="clear" w:color="auto" w:fill="auto"/>
            <w:tcMar/>
          </w:tcPr>
          <w:p w:rsidRPr="004E1CAC" w:rsidR="004E1CAC" w:rsidP="00EB0C5B" w:rsidRDefault="004E1CAC" w14:paraId="3223E3B2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eastAsia="Arial" w:cs="Times New Roman"/>
                <w:color w:val="FF0000"/>
                <w:sz w:val="17"/>
              </w:rPr>
            </w:pPr>
            <w:r w:rsidRPr="004E1CAC">
              <w:rPr>
                <w:rFonts w:ascii="Times New Roman" w:hAnsi="Times New Roman" w:eastAsia="Arial" w:cs="Times New Roman"/>
                <w:color w:val="FF0000"/>
                <w:sz w:val="17"/>
              </w:rPr>
              <w:t>EK7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4E1CAC" w:rsidR="004E1CAC" w:rsidP="00EB0C5B" w:rsidRDefault="004E1CAC" w14:paraId="3FCC9399" wp14:textId="77777777">
            <w:pPr>
              <w:spacing w:after="0" w:line="240" w:lineRule="auto"/>
              <w:ind w:left="30"/>
              <w:rPr>
                <w:rFonts w:ascii="Times New Roman" w:hAnsi="Times New Roman" w:eastAsia="Arial" w:cs="Times New Roman"/>
                <w:color w:val="FF0000"/>
                <w:sz w:val="17"/>
                <w:szCs w:val="17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7"/>
                <w:szCs w:val="17"/>
              </w:rPr>
              <w:t>Analizuje wpływ logistyki zwrotnej, flot zeroemisyjnych i obiegu zamkniętego na umowy i transakcje w handlu międzynarodowym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4E1CAC" w:rsidP="00EB0C5B" w:rsidRDefault="004E1CAC" w14:paraId="5628D6BC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KL1_W19, KL1_W20, KL1_W21, KL1_K07, KL1_K08</w:t>
            </w:r>
          </w:p>
        </w:tc>
      </w:tr>
      <w:tr xmlns:wp14="http://schemas.microsoft.com/office/word/2010/wordml" w:rsidRPr="00B066E9" w:rsidR="00281D2D" w:rsidTr="655F37C4" w14:paraId="7E846BAB" wp14:textId="77777777">
        <w:trPr>
          <w:trHeight w:val="235"/>
        </w:trPr>
        <w:tc>
          <w:tcPr>
            <w:tcW w:w="0" w:type="auto"/>
            <w:vMerge w:val="restart"/>
            <w:shd w:val="clear" w:color="auto" w:fill="auto"/>
            <w:tcMar/>
          </w:tcPr>
          <w:p w:rsidRPr="00EB0C5B" w:rsidR="00281D2D" w:rsidP="00EB0C5B" w:rsidRDefault="00281D2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6F4D768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Udział w ćwiczeniach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D03C3" w14:paraId="33CFEC6B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15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2D03C3" w14:paraId="423D4B9D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15</w:t>
            </w:r>
          </w:p>
        </w:tc>
      </w:tr>
      <w:tr xmlns:wp14="http://schemas.microsoft.com/office/word/2010/wordml" w:rsidRPr="00B066E9" w:rsidR="00281D2D" w:rsidTr="655F37C4" w14:paraId="29230DD5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39CBFB0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Przygotowanie do ćwiczeń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301AB9" w14:paraId="4319D8C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  <w:r w:rsidRPr="00EB0C5B" w:rsidR="009834B8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9834B8" w14:paraId="44240AAE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</w:tr>
      <w:tr xmlns:wp14="http://schemas.microsoft.com/office/word/2010/wordml" w:rsidRPr="00B066E9" w:rsidR="00281D2D" w:rsidTr="655F37C4" w14:paraId="57516F50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5A114237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Udział w konsultacjach związanych z ćwiczeniami 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D03C3" w14:paraId="76DB90EB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2D03C3" w14:paraId="729DE7E4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</w:tr>
      <w:tr xmlns:wp14="http://schemas.microsoft.com/office/word/2010/wordml" w:rsidRPr="00B066E9" w:rsidR="00281D2D" w:rsidTr="655F37C4" w14:paraId="37D3FC2C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281D2D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9834B8" w14:paraId="0D46FD71" wp14:textId="77777777">
            <w:pPr>
              <w:spacing w:after="0" w:line="240" w:lineRule="auto"/>
              <w:ind w:left="138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RAZEM: 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301AB9" w14:paraId="4BFDD700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25</w:t>
            </w:r>
          </w:p>
        </w:tc>
      </w:tr>
      <w:tr xmlns:wp14="http://schemas.microsoft.com/office/word/2010/wordml" w:rsidRPr="00B066E9" w:rsidR="00281D2D" w:rsidTr="655F37C4" w14:paraId="33D441FC" wp14:textId="77777777">
        <w:trPr>
          <w:trHeight w:val="245"/>
        </w:trPr>
        <w:tc>
          <w:tcPr>
            <w:tcW w:w="1087" w:type="dxa"/>
            <w:vMerge w:val="restart"/>
            <w:shd w:val="clear" w:color="auto" w:fill="auto"/>
            <w:tcMar/>
          </w:tcPr>
          <w:p w:rsidRPr="00EB0C5B" w:rsidR="00281D2D" w:rsidP="00EB0C5B" w:rsidRDefault="009834B8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Wskaźniki ilościowe</w:t>
            </w:r>
          </w:p>
        </w:tc>
        <w:tc>
          <w:tcPr>
            <w:tcW w:w="6415" w:type="dxa"/>
            <w:gridSpan w:val="6"/>
            <w:vMerge w:val="restart"/>
            <w:shd w:val="clear" w:color="auto" w:fill="auto"/>
            <w:tcMar/>
          </w:tcPr>
          <w:p w:rsidRPr="00EB0C5B" w:rsidR="00281D2D" w:rsidP="00EB0C5B" w:rsidRDefault="009834B8" w14:paraId="19E487A1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Nakład pracy studenta związany z zajęciami wymagającymi bezpośredniego udziału nauczyciela 16 + 8 + 11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81D2D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9834B8" w14:paraId="446CF0A1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ECTS </w:t>
            </w:r>
          </w:p>
        </w:tc>
      </w:tr>
      <w:tr xmlns:wp14="http://schemas.microsoft.com/office/word/2010/wordml" w:rsidRPr="00B066E9" w:rsidR="00281D2D" w:rsidTr="655F37C4" w14:paraId="230D9EA8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vMerge/>
            <w:tcMar/>
          </w:tcPr>
          <w:p w:rsidRPr="00EB0C5B" w:rsidR="00281D2D" w:rsidP="00EB0C5B" w:rsidRDefault="00281D2D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301AB9" w14:paraId="5007C906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301AB9" w14:paraId="09EB7748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</w:rPr>
              <w:t>0,8</w:t>
            </w:r>
          </w:p>
        </w:tc>
      </w:tr>
      <w:tr xmlns:wp14="http://schemas.microsoft.com/office/word/2010/wordml" w:rsidRPr="00B066E9" w:rsidR="00281D2D" w:rsidTr="655F37C4" w14:paraId="4A0A2D79" wp14:textId="77777777">
        <w:trPr>
          <w:trHeight w:val="653"/>
        </w:trPr>
        <w:tc>
          <w:tcPr>
            <w:tcW w:w="0" w:type="auto"/>
            <w:vMerge/>
            <w:tcMar/>
          </w:tcPr>
          <w:p w:rsidRPr="00EB0C5B" w:rsidR="00281D2D" w:rsidP="00EB0C5B" w:rsidRDefault="00281D2D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249D9C89" wp14:textId="77777777">
            <w:pPr>
              <w:spacing w:after="5" w:line="240" w:lineRule="auto"/>
              <w:ind w:right="838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Nakład pracy studenta związany z zajęciami o</w:t>
            </w:r>
            <w:r w:rsidRPr="00EB0C5B" w:rsidR="00301AB9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>charakterze</w:t>
            </w:r>
            <w:r w:rsidRPr="00EB0C5B" w:rsidR="00301AB9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praktycznym    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301AB9" w14:paraId="1C203047" wp14:textId="77777777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25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301AB9" w14:paraId="649841BE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1</w:t>
            </w:r>
          </w:p>
        </w:tc>
      </w:tr>
    </w:tbl>
    <w:p xmlns:wp14="http://schemas.microsoft.com/office/word/2010/wordml" w:rsidRPr="00B066E9" w:rsidR="00281D2D" w:rsidRDefault="00281D2D" w14:paraId="049F31CB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8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26"/>
        <w:gridCol w:w="2193"/>
        <w:gridCol w:w="2657"/>
        <w:gridCol w:w="1678"/>
        <w:gridCol w:w="2271"/>
      </w:tblGrid>
      <w:tr xmlns:wp14="http://schemas.microsoft.com/office/word/2010/wordml" w:rsidRPr="00B066E9" w:rsidR="00281D2D" w:rsidTr="00EB0C5B" w14:paraId="20E9769A" wp14:textId="77777777">
        <w:trPr>
          <w:trHeight w:val="1493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Literatura podstawowa:</w:t>
            </w:r>
          </w:p>
        </w:tc>
        <w:tc>
          <w:tcPr>
            <w:tcW w:w="8799" w:type="dxa"/>
            <w:gridSpan w:val="4"/>
            <w:shd w:val="clear" w:color="auto" w:fill="auto"/>
          </w:tcPr>
          <w:p w:rsidRPr="00EB0C5B" w:rsidR="00281D2D" w:rsidP="00EB0C5B" w:rsidRDefault="009834B8" w14:paraId="6B3A39C6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Budzyński W., Umowy w handlu krajowym i zagranicznym,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Poltex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>, Warszawa 2014.</w:t>
            </w:r>
          </w:p>
          <w:p w:rsidRPr="00EB0C5B" w:rsidR="00281D2D" w:rsidP="00EB0C5B" w:rsidRDefault="009834B8" w14:paraId="6006ADAD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Kruczalak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K., Umowy w obrocie handlowym krajowym i międzynarodowym, PWN, Warszawa 2000.</w:t>
            </w:r>
          </w:p>
          <w:p w:rsidRPr="00EB0C5B" w:rsidR="00281D2D" w:rsidP="00EB0C5B" w:rsidRDefault="009834B8" w14:paraId="13562B2A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Pazdan M.,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Tynel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A., Funk J., Międzynarodowe prawo handlowe,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Difin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>, Warszawa 2006.</w:t>
            </w:r>
          </w:p>
          <w:p w:rsidRPr="00EB0C5B" w:rsidR="00281D2D" w:rsidP="00EB0C5B" w:rsidRDefault="009834B8" w14:paraId="3192E368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Rymarczyk J., Handel zagraniczny. Organizacja i technika, PWE, Warszawa 2012.</w:t>
            </w:r>
          </w:p>
          <w:p w:rsidRPr="00EB0C5B" w:rsidR="00281D2D" w:rsidP="00EB0C5B" w:rsidRDefault="009834B8" w14:paraId="6B4537D5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Stępień B., Handel zagraniczny. Poradnik dla praktyków, PWE, Warszawa 2012.</w:t>
            </w:r>
          </w:p>
          <w:p w:rsidRPr="00EB0C5B" w:rsidR="00281D2D" w:rsidP="00EB0C5B" w:rsidRDefault="009834B8" w14:paraId="7F5D7B14" wp14:textId="77777777">
            <w:pPr>
              <w:numPr>
                <w:ilvl w:val="0"/>
                <w:numId w:val="1"/>
              </w:numPr>
              <w:spacing w:after="0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Konwencja NZ o umowach o międzynarodowej sprzedaży towarów z dn. 11.04.1980, Dz. U. 1997 nr 45 poz. 286.</w:t>
            </w:r>
          </w:p>
        </w:tc>
      </w:tr>
      <w:tr xmlns:wp14="http://schemas.microsoft.com/office/word/2010/wordml" w:rsidRPr="00B066E9" w:rsidR="00281D2D" w:rsidTr="00EB0C5B" w14:paraId="1BD9129D" wp14:textId="77777777">
        <w:trPr>
          <w:trHeight w:val="1236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Literatura uzupełniająca:</w:t>
            </w:r>
          </w:p>
        </w:tc>
        <w:tc>
          <w:tcPr>
            <w:tcW w:w="8799" w:type="dxa"/>
            <w:gridSpan w:val="4"/>
            <w:shd w:val="clear" w:color="auto" w:fill="auto"/>
          </w:tcPr>
          <w:p w:rsidRPr="00EB0C5B" w:rsidR="00281D2D" w:rsidP="00EB0C5B" w:rsidRDefault="009834B8" w14:paraId="19E9BEAA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Blajer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A., Międzynarodowe reguły handlowe, Ośrodek Doradztwa i Doskonalenia Kadr, Gdańsk 2000</w:t>
            </w:r>
          </w:p>
          <w:p w:rsidRPr="00EB0C5B" w:rsidR="00281D2D" w:rsidP="00EB0C5B" w:rsidRDefault="009834B8" w14:paraId="1AE68DF0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Hermanowski J., Handel zagraniczny: poradnik,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Univers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>, Warszawa, Zielona Góra 2010.</w:t>
            </w:r>
          </w:p>
          <w:p w:rsidRPr="00EB0C5B" w:rsidR="00281D2D" w:rsidP="00EB0C5B" w:rsidRDefault="009834B8" w14:paraId="4D3D6D81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Koch A., Napierała J., Umowy w obrocie gospodarczym, Wyd. Zakamycze, Kraków 2015.</w:t>
            </w:r>
          </w:p>
          <w:p w:rsidRPr="00B0603A" w:rsidR="00281D2D" w:rsidP="00B0603A" w:rsidRDefault="009834B8" w14:paraId="0784CBB1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0603A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Ludwikowski R.R., Handel międzynarodowy, Wyd. C.H. Beck, Warszawa 2012.</w:t>
            </w:r>
          </w:p>
          <w:p w:rsidRPr="00B0603A" w:rsidR="00B0603A" w:rsidP="00B0603A" w:rsidRDefault="009834B8" w14:paraId="397CE528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0603A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Stępień B., Handel zagraniczny. Studia przypadków, PWE, Warszawa 2015. </w:t>
            </w:r>
          </w:p>
          <w:p w:rsidRPr="00B0603A" w:rsidR="00B0603A" w:rsidP="00B0603A" w:rsidRDefault="00B0603A" w14:paraId="4283DB3E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Czubik, P. (red.) Międzynarodowe prawo handlowe, Wydawnictwo C.H. Beck, 2021. </w:t>
            </w:r>
          </w:p>
          <w:p w:rsidRPr="00B0603A" w:rsidR="00B0603A" w:rsidP="00B0603A" w:rsidRDefault="00B0603A" w14:paraId="27C14347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Kolasiński, M. Prawo międzynarodowego obrotu gospodarczego, Wolters Kluwer, 2020. </w:t>
            </w:r>
          </w:p>
          <w:p w:rsidRPr="00B0603A" w:rsidR="00B0603A" w:rsidP="00B0603A" w:rsidRDefault="00B0603A" w14:paraId="141AF019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Gołembska, E. (red.) Logistyka w obiegu zamkniętym, PWN, 2022. </w:t>
            </w:r>
          </w:p>
          <w:p w:rsidRPr="00B0603A" w:rsidR="00B0603A" w:rsidP="00B0603A" w:rsidRDefault="00B0603A" w14:paraId="1C3DD3B8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Witkowski, J.,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Stajniak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M. Logistyka zwrotna – teoria i praktyka, Wydawnictwo Uniwersytetu Ekonomicznego we Wrocławiu, 2018. </w:t>
            </w:r>
          </w:p>
          <w:p w:rsidRPr="00B0603A" w:rsidR="00B0603A" w:rsidP="00B0603A" w:rsidRDefault="00B0603A" w14:paraId="11AF435C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Łuczak, J. Zrównoważony rozwój i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zeroemisyjność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w logistyce,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Difin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2023. </w:t>
            </w:r>
          </w:p>
          <w:p w:rsidRPr="00B0603A" w:rsidR="00B0603A" w:rsidP="00B0603A" w:rsidRDefault="00B0603A" w14:paraId="62A8D64C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Fonts w:ascii="Times New Roman" w:hAnsi="Times New Roman" w:cs="Times New Roman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Grzywacz, W. Transakcje międzynarodowe i ich organizacja,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Poltext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, 2019.</w:t>
            </w:r>
          </w:p>
        </w:tc>
      </w:tr>
      <w:tr xmlns:wp14="http://schemas.microsoft.com/office/word/2010/wordml" w:rsidRPr="00B066E9" w:rsidR="00281D2D" w:rsidTr="00EB0C5B" w14:paraId="04C67FF2" wp14:textId="77777777">
        <w:trPr>
          <w:trHeight w:val="47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nr efektu kształcenia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10B32DDC" wp14:textId="7777777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metoda weryfikacji efektu kształcenia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62671EB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forma zajęć na której zachodzi weryfikacja</w:t>
            </w:r>
          </w:p>
        </w:tc>
      </w:tr>
      <w:tr xmlns:wp14="http://schemas.microsoft.com/office/word/2010/wordml" w:rsidRPr="00B066E9" w:rsidR="00281D2D" w:rsidTr="00EB0C5B" w14:paraId="00F21BF5" wp14:textId="77777777">
        <w:trPr>
          <w:trHeight w:val="319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6D1BE31C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B807BF" w14:paraId="3F52574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z</w:t>
            </w:r>
            <w:r w:rsidRPr="00EB0C5B" w:rsidR="009834B8">
              <w:rPr>
                <w:rFonts w:ascii="Times New Roman" w:hAnsi="Times New Roman" w:eastAsia="Arial" w:cs="Times New Roman"/>
                <w:sz w:val="17"/>
              </w:rPr>
              <w:t>aliczenie pisemne w formie testu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B807BF" w14:paraId="069C5F5A" wp14:textId="7777777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19E86BB6" wp14:textId="77777777">
        <w:trPr>
          <w:trHeight w:val="43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2EDC9D63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29A099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zaliczenie pisemne w formie testu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B807BF" w14:paraId="21ED911A" wp14:textId="7777777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070256FD" wp14:textId="77777777">
        <w:trPr>
          <w:trHeight w:val="461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1452AD01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529F83E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zaliczenie pisemne w formie testu,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B807BF" w14:paraId="5BFDE932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4CB09F36" wp14:textId="77777777">
        <w:trPr>
          <w:trHeight w:val="42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5ABED49D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EK4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2300CF3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szczegółowe analizy, wzory umów i sprawozdania przygotowywane przez studentów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29F8CCD5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62F7C203" wp14:textId="77777777">
        <w:trPr>
          <w:trHeight w:val="449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4884E782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EK5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2B114C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dyskusja nad tematyką zajęć,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6D9217D4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31A9AAC3" wp14:textId="77777777">
        <w:trPr>
          <w:trHeight w:val="439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0168E528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EK6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77E43B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dyskusja nad tematyką zajęć,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1F3C155B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4E1CAC" w:rsidTr="00EB0C5B" w14:paraId="75C27B88" wp14:textId="77777777">
        <w:trPr>
          <w:trHeight w:val="439"/>
        </w:trPr>
        <w:tc>
          <w:tcPr>
            <w:tcW w:w="1026" w:type="dxa"/>
            <w:shd w:val="clear" w:color="auto" w:fill="auto"/>
          </w:tcPr>
          <w:p w:rsidRPr="004E1CAC" w:rsidR="004E1CAC" w:rsidP="00EB0C5B" w:rsidRDefault="004E1CAC" w14:paraId="369EF8B4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eastAsia="Arial" w:cs="Times New Roman"/>
                <w:color w:val="FF0000"/>
                <w:sz w:val="17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17"/>
              </w:rPr>
              <w:t>EK7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57006" w:rsidR="004E1CAC" w:rsidP="00EB0C5B" w:rsidRDefault="00E57006" w14:paraId="2AC7738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7"/>
              </w:rPr>
            </w:pPr>
            <w:r w:rsidRPr="00E57006">
              <w:rPr>
                <w:rFonts w:ascii="Times New Roman" w:hAnsi="Times New Roman" w:eastAsia="Arial" w:cs="Times New Roman"/>
                <w:color w:val="FF0000"/>
                <w:sz w:val="17"/>
              </w:rPr>
              <w:t>dyskusja nad tematyką zajęć,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57006" w:rsidR="004E1CAC" w:rsidP="00EB0C5B" w:rsidRDefault="00E57006" w14:paraId="2BE5394E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eastAsia="Arial" w:cs="Times New Roman"/>
                <w:color w:val="FF0000"/>
                <w:sz w:val="19"/>
              </w:rPr>
            </w:pPr>
            <w:proofErr w:type="spellStart"/>
            <w:r w:rsidRPr="00E57006">
              <w:rPr>
                <w:rFonts w:ascii="Times New Roman" w:hAnsi="Times New Roman" w:eastAsia="Arial" w:cs="Times New Roman"/>
                <w:color w:val="FF0000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69E0E8F4" wp14:textId="77777777">
        <w:trPr>
          <w:trHeight w:val="43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Jednostka realizująca:</w:t>
            </w:r>
          </w:p>
        </w:tc>
        <w:tc>
          <w:tcPr>
            <w:tcW w:w="2193" w:type="dxa"/>
            <w:shd w:val="clear" w:color="auto" w:fill="auto"/>
          </w:tcPr>
          <w:p w:rsidRPr="00EB0C5B" w:rsidR="00281D2D" w:rsidP="00EB0C5B" w:rsidRDefault="00B066E9" w14:paraId="2D3FA988" wp14:textId="77777777">
            <w:pPr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Wydział Rolniczo - Ekonomiczny</w:t>
            </w:r>
          </w:p>
        </w:tc>
        <w:tc>
          <w:tcPr>
            <w:tcW w:w="2657" w:type="dxa"/>
            <w:shd w:val="clear" w:color="auto" w:fill="auto"/>
          </w:tcPr>
          <w:p w:rsidRPr="00EB0C5B" w:rsidR="00281D2D" w:rsidP="00EB0C5B" w:rsidRDefault="009834B8" w14:paraId="3EE2FC30" wp14:textId="7777777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Osoby prowadzące:</w:t>
            </w:r>
          </w:p>
        </w:tc>
        <w:tc>
          <w:tcPr>
            <w:tcW w:w="3949" w:type="dxa"/>
            <w:gridSpan w:val="2"/>
            <w:shd w:val="clear" w:color="auto" w:fill="auto"/>
          </w:tcPr>
          <w:p w:rsidRPr="00EB0C5B" w:rsidR="00281D2D" w:rsidP="00EB0C5B" w:rsidRDefault="00301AB9" w14:paraId="6D27604B" wp14:textId="77777777">
            <w:pPr>
              <w:spacing w:after="0" w:line="240" w:lineRule="auto"/>
              <w:ind w:left="70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EB0C5B">
              <w:rPr>
                <w:rFonts w:ascii="Times New Roman" w:hAnsi="Times New Roman" w:eastAsia="Arial" w:cs="Times New Roman"/>
                <w:sz w:val="18"/>
                <w:szCs w:val="18"/>
              </w:rPr>
              <w:t>Mgr Jakubiak Piotr</w:t>
            </w:r>
          </w:p>
          <w:p w:rsidRPr="00EB0C5B" w:rsidR="00301AB9" w:rsidP="00EB0C5B" w:rsidRDefault="00301AB9" w14:paraId="67CB6930" wp14:textId="7777777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B0C5B" w:rsidR="000312D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EB0C5B">
              <w:rPr>
                <w:rFonts w:ascii="Times New Roman" w:hAnsi="Times New Roman" w:cs="Times New Roman"/>
                <w:sz w:val="18"/>
                <w:szCs w:val="18"/>
              </w:rPr>
              <w:t xml:space="preserve">r </w:t>
            </w:r>
            <w:proofErr w:type="spellStart"/>
            <w:r w:rsidRPr="00EB0C5B">
              <w:rPr>
                <w:rFonts w:ascii="Times New Roman" w:hAnsi="Times New Roman" w:cs="Times New Roman"/>
                <w:sz w:val="18"/>
                <w:szCs w:val="18"/>
              </w:rPr>
              <w:t>Engler</w:t>
            </w:r>
            <w:proofErr w:type="spellEnd"/>
            <w:r w:rsidRPr="00EB0C5B">
              <w:rPr>
                <w:rFonts w:ascii="Times New Roman" w:hAnsi="Times New Roman" w:cs="Times New Roman"/>
                <w:sz w:val="18"/>
                <w:szCs w:val="18"/>
              </w:rPr>
              <w:t xml:space="preserve"> Jakubia</w:t>
            </w:r>
            <w:r w:rsidRPr="00EB0C5B" w:rsidR="000312D1">
              <w:rPr>
                <w:rFonts w:ascii="Times New Roman" w:hAnsi="Times New Roman" w:cs="Times New Roman"/>
                <w:sz w:val="18"/>
                <w:szCs w:val="18"/>
              </w:rPr>
              <w:t>k Aleksandra</w:t>
            </w:r>
          </w:p>
        </w:tc>
      </w:tr>
    </w:tbl>
    <w:p xmlns:wp14="http://schemas.microsoft.com/office/word/2010/wordml" w:rsidR="00C87BAF" w:rsidRDefault="00C87BAF" w14:paraId="53128261" wp14:textId="77777777">
      <w:pPr>
        <w:rPr>
          <w:rFonts w:ascii="Times New Roman" w:hAnsi="Times New Roman" w:cs="Times New Roman"/>
          <w:noProof/>
        </w:rPr>
      </w:pPr>
    </w:p>
    <w:p xmlns:wp14="http://schemas.microsoft.com/office/word/2010/wordml" w:rsidRPr="00B066E9" w:rsidR="00B066E9" w:rsidRDefault="00273532" w14:paraId="62486C05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773AEDA6" wp14:editId="7777777">
            <wp:extent cx="6296025" cy="179070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Pr="00B066E9" w:rsidR="00B066E9" w:rsidSect="00543FA5">
      <w:pgSz w:w="11904" w:h="16836" w:orient="portrait"/>
      <w:pgMar w:top="1091" w:right="1440" w:bottom="1440" w:left="1440" w:header="720" w:footer="720" w:gutter="0"/>
      <w:cols w:space="720"/>
      <w:headerReference w:type="default" r:id="R77b54b0751ef4db2"/>
      <w:footerReference w:type="default" r:id="R01af4f9ea94048f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55F37C4" w:rsidP="0D185CC0" w:rsidRDefault="655F37C4" w14:paraId="313899DB" w14:textId="0A0F0882">
    <w:pPr>
      <w:bidi w:val="0"/>
      <w:spacing w:before="0" w:beforeAutospacing="off" w:after="0" w:afterAutospacing="off"/>
      <w:jc w:val="center"/>
    </w:pPr>
    <w:r w:rsidRPr="0D185CC0" w:rsidR="0D185CC0">
      <w:rPr>
        <w:noProof w:val="0"/>
        <w:sz w:val="20"/>
        <w:szCs w:val="20"/>
        <w:lang w:val="de-DE"/>
      </w:rPr>
      <w:t xml:space="preserve">„UPSKILLING - </w:t>
    </w:r>
    <w:r w:rsidRPr="0D185CC0" w:rsidR="0D185CC0">
      <w:rPr>
        <w:noProof w:val="0"/>
        <w:sz w:val="20"/>
        <w:szCs w:val="20"/>
        <w:lang w:val="de-DE"/>
      </w:rPr>
      <w:t>wsparcie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studentów</w:t>
    </w:r>
    <w:r w:rsidRPr="0D185CC0" w:rsidR="0D185CC0">
      <w:rPr>
        <w:noProof w:val="0"/>
        <w:sz w:val="20"/>
        <w:szCs w:val="20"/>
        <w:lang w:val="de-DE"/>
      </w:rPr>
      <w:t xml:space="preserve"> i </w:t>
    </w:r>
    <w:r w:rsidRPr="0D185CC0" w:rsidR="0D185CC0">
      <w:rPr>
        <w:noProof w:val="0"/>
        <w:sz w:val="20"/>
        <w:szCs w:val="20"/>
        <w:lang w:val="de-DE"/>
      </w:rPr>
      <w:t>pracowników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prowadzących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kształcenie</w:t>
    </w:r>
    <w:r w:rsidRPr="0D185CC0" w:rsidR="0D185CC0">
      <w:rPr>
        <w:noProof w:val="0"/>
        <w:sz w:val="20"/>
        <w:szCs w:val="20"/>
        <w:lang w:val="de-DE"/>
      </w:rPr>
      <w:t xml:space="preserve"> na </w:t>
    </w:r>
    <w:r w:rsidRPr="0D185CC0" w:rsidR="0D185CC0">
      <w:rPr>
        <w:noProof w:val="0"/>
        <w:sz w:val="20"/>
        <w:szCs w:val="20"/>
        <w:lang w:val="de-DE"/>
      </w:rPr>
      <w:t>wybranych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kierunkach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studiów</w:t>
    </w:r>
    <w:r w:rsidRPr="0D185CC0" w:rsidR="0D185CC0">
      <w:rPr>
        <w:noProof w:val="0"/>
        <w:sz w:val="20"/>
        <w:szCs w:val="20"/>
        <w:lang w:val="de-DE"/>
      </w:rPr>
      <w:t xml:space="preserve"> w </w:t>
    </w:r>
    <w:r w:rsidRPr="0D185CC0" w:rsidR="0D185CC0">
      <w:rPr>
        <w:noProof w:val="0"/>
        <w:sz w:val="20"/>
        <w:szCs w:val="20"/>
        <w:lang w:val="de-DE"/>
      </w:rPr>
      <w:t>Międzynarodowej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Akademii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Nauk</w:t>
    </w:r>
    <w:r w:rsidRPr="0D185CC0" w:rsidR="0D185CC0">
      <w:rPr>
        <w:noProof w:val="0"/>
        <w:sz w:val="20"/>
        <w:szCs w:val="20"/>
        <w:lang w:val="de-DE"/>
      </w:rPr>
      <w:t xml:space="preserve"> </w:t>
    </w:r>
    <w:r w:rsidRPr="0D185CC0" w:rsidR="0D185CC0">
      <w:rPr>
        <w:noProof w:val="0"/>
        <w:sz w:val="20"/>
        <w:szCs w:val="20"/>
        <w:lang w:val="de-DE"/>
      </w:rPr>
      <w:t>Stosowanych</w:t>
    </w:r>
    <w:r w:rsidRPr="0D185CC0" w:rsidR="0D185CC0">
      <w:rPr>
        <w:noProof w:val="0"/>
        <w:sz w:val="20"/>
        <w:szCs w:val="20"/>
        <w:lang w:val="de-DE"/>
      </w:rPr>
      <w:t xml:space="preserve"> w </w:t>
    </w:r>
    <w:r w:rsidRPr="0D185CC0" w:rsidR="0D185CC0">
      <w:rPr>
        <w:noProof w:val="0"/>
        <w:sz w:val="20"/>
        <w:szCs w:val="20"/>
        <w:lang w:val="de-DE"/>
      </w:rPr>
      <w:t>Łomży</w:t>
    </w:r>
    <w:r w:rsidRPr="0D185CC0" w:rsidR="0D185CC0">
      <w:rPr>
        <w:noProof w:val="0"/>
        <w:sz w:val="20"/>
        <w:szCs w:val="20"/>
        <w:lang w:val="de-DE"/>
      </w:rPr>
      <w:t xml:space="preserve">”  </w:t>
    </w:r>
  </w:p>
  <w:p w:rsidR="655F37C4" w:rsidP="0D185CC0" w:rsidRDefault="655F37C4" w14:paraId="0122D71F" w14:textId="191A886C">
    <w:pPr>
      <w:bidi w:val="0"/>
      <w:spacing w:before="0" w:beforeAutospacing="off" w:after="0" w:afterAutospacing="off"/>
      <w:jc w:val="center"/>
    </w:pPr>
    <w:r w:rsidRPr="0D185CC0" w:rsidR="0D185CC0">
      <w:rPr>
        <w:noProof w:val="0"/>
        <w:sz w:val="20"/>
        <w:szCs w:val="20"/>
        <w:lang w:val="de"/>
      </w:rPr>
      <w:t>Nr.  FERS.01.05-IP.08-0278/23</w:t>
    </w:r>
  </w:p>
  <w:p w:rsidR="655F37C4" w:rsidP="0D185CC0" w:rsidRDefault="655F37C4" w14:paraId="34B21CA6" w14:textId="371E355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55F37C4" w:rsidRDefault="655F37C4" w14:paraId="263168B5" w14:textId="7D486014">
    <w:r w:rsidR="655F37C4">
      <w:drawing>
        <wp:inline wp14:editId="1D803D3A" wp14:anchorId="6F61F7E5">
          <wp:extent cx="5724524" cy="790575"/>
          <wp:effectExtent l="0" t="0" r="0" b="0"/>
          <wp:docPr id="23132820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bba2c907ab14de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71450"/>
    <w:multiLevelType w:val="hybridMultilevel"/>
    <w:tmpl w:val="CCEE74C2"/>
    <w:lvl w:ilvl="0" w:tplc="D7B25ED4">
      <w:start w:val="1"/>
      <w:numFmt w:val="decimal"/>
      <w:lvlText w:val="%1."/>
      <w:lvlJc w:val="left"/>
      <w:pPr>
        <w:ind w:left="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424EFB56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CD0600C8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37B0C7FE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EC94A388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088E9458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96DAB742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11C4D1C6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128274C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724C1B05"/>
    <w:multiLevelType w:val="hybridMultilevel"/>
    <w:tmpl w:val="841A3F04"/>
    <w:lvl w:ilvl="0" w:tplc="D1DA1248">
      <w:start w:val="1"/>
      <w:numFmt w:val="decimal"/>
      <w:lvlText w:val="%1."/>
      <w:lvlJc w:val="left"/>
      <w:pPr>
        <w:ind w:left="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D6AE601A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42D67762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7CD80D70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066CDE10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CB26F408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9D8806FE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AD924DB4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58288E1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yMTUyMDawMLQwNjJQ0lEKTi0uzszPAykwqgUAEsxqRiwAAAA="/>
  </w:docVars>
  <w:rsids>
    <w:rsidRoot w:val="00281D2D"/>
    <w:rsid w:val="000312D1"/>
    <w:rsid w:val="00206101"/>
    <w:rsid w:val="00273532"/>
    <w:rsid w:val="00281D2D"/>
    <w:rsid w:val="002D03C3"/>
    <w:rsid w:val="00301AB9"/>
    <w:rsid w:val="004E1CAC"/>
    <w:rsid w:val="00543FA5"/>
    <w:rsid w:val="009834B8"/>
    <w:rsid w:val="00A57EE4"/>
    <w:rsid w:val="00B0603A"/>
    <w:rsid w:val="00B066E9"/>
    <w:rsid w:val="00B807BF"/>
    <w:rsid w:val="00BC3053"/>
    <w:rsid w:val="00C87BAF"/>
    <w:rsid w:val="00E57006"/>
    <w:rsid w:val="00EB0C5B"/>
    <w:rsid w:val="00F3506E"/>
    <w:rsid w:val="0D185CC0"/>
    <w:rsid w:val="655F37C4"/>
    <w:rsid w:val="7D73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1FE0E9"/>
  <w15:docId w15:val="{3D36A76E-B758-4C4C-8A64-FE97AF16385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543FA5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543FA5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066E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Zwykatabela11" w:customStyle="1">
    <w:name w:val="Zwykła tabela 11"/>
    <w:basedOn w:val="Standardowy"/>
    <w:uiPriority w:val="41"/>
    <w:rsid w:val="00B066E9"/>
    <w:tblPr>
      <w:tblStyleRowBandSize w:val="1"/>
      <w:tblStyleColBandSize w:val="1"/>
      <w:tblInd w:w="0" w:type="dxa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Wyrnieniedelikatne">
    <w:name w:val="Subtle Emphasis"/>
    <w:basedOn w:val="Domylnaczcionkaakapitu"/>
    <w:uiPriority w:val="19"/>
    <w:qFormat/>
    <w:rsid w:val="00B0603A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57006"/>
    <w:rPr>
      <w:rFonts w:ascii="Tahoma" w:hAnsi="Tahoma" w:eastAsia="Calibri" w:cs="Tahoma"/>
      <w:color w:val="000000"/>
      <w:sz w:val="16"/>
      <w:szCs w:val="16"/>
      <w:lang w:eastAsia="en-GB"/>
    </w:rPr>
  </w:style>
  <w:style w:type="paragraph" w:styleId="Header">
    <w:uiPriority w:val="99"/>
    <w:name w:val="header"/>
    <w:basedOn w:val="Normalny"/>
    <w:unhideWhenUsed/>
    <w:rsid w:val="655F37C4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55F37C4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77b54b0751ef4db2" /><Relationship Type="http://schemas.openxmlformats.org/officeDocument/2006/relationships/footer" Target="footer.xml" Id="R01af4f9ea94048f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2bba2c907ab14de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F63747-D0EA-4AF8-98C3-C56F0DE6BA48}"/>
</file>

<file path=customXml/itemProps2.xml><?xml version="1.0" encoding="utf-8"?>
<ds:datastoreItem xmlns:ds="http://schemas.openxmlformats.org/officeDocument/2006/customXml" ds:itemID="{593BA95A-8CFD-4321-B2C6-6E9FE3C3C5C2}"/>
</file>

<file path=customXml/itemProps3.xml><?xml version="1.0" encoding="utf-8"?>
<ds:datastoreItem xmlns:ds="http://schemas.openxmlformats.org/officeDocument/2006/customXml" ds:itemID="{C8A0E7DC-2DFC-4159-886F-35F978F0AE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2025-05-29T09:45:00.0000000Z</dcterms:created>
  <dcterms:modified xsi:type="dcterms:W3CDTF">2025-07-04T14:02:06.9816633Z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