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 xmlns:wp14="http://schemas.microsoft.com/office/word/2010/wordml" w:rsidRPr="004A2BCC" w:rsidR="003F457B" w:rsidRDefault="003F457B" w14:paraId="672A6659" wp14:textId="77777777">
      <w:pPr>
        <w:spacing w:after="0"/>
        <w:ind w:left="-1440" w:right="554"/>
        <w:rPr>
          <w:rFonts w:ascii="Times New Roman" w:hAnsi="Times New Roman" w:cs="Times New Roman"/>
        </w:rPr>
      </w:pPr>
    </w:p>
    <w:tbl>
      <w:tblPr>
        <w:tblW w:w="8668" w:type="dxa"/>
        <w:tblInd w:w="138" w:type="dxa"/>
        <w:tblCellMar>
          <w:top w:w="2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5"/>
        <w:gridCol w:w="1096"/>
        <w:gridCol w:w="596"/>
        <w:gridCol w:w="639"/>
        <w:gridCol w:w="731"/>
        <w:gridCol w:w="2550"/>
        <w:gridCol w:w="617"/>
        <w:gridCol w:w="801"/>
        <w:gridCol w:w="643"/>
      </w:tblGrid>
      <w:tr xmlns:wp14="http://schemas.microsoft.com/office/word/2010/wordml" w:rsidRPr="004A2BCC" w:rsidR="003F457B" w:rsidTr="3243F94F" w14:paraId="4068BBDD" wp14:textId="77777777">
        <w:trPr>
          <w:trHeight w:val="252"/>
        </w:trPr>
        <w:tc>
          <w:tcPr>
            <w:tcW w:w="8668" w:type="dxa"/>
            <w:gridSpan w:val="9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3F457B" w:rsidP="3243F94F" w:rsidRDefault="0011003A" w14:paraId="25F1953F" wp14:textId="06677203">
            <w:pPr>
              <w:spacing w:before="0" w:beforeAutospacing="off" w:after="200" w:afterAutospacing="off" w:line="276" w:lineRule="auto"/>
              <w:ind/>
              <w:jc w:val="center"/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</w:pPr>
            <w:r w:rsidRPr="3243F94F" w:rsidR="4681BC50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 xml:space="preserve">Międzynarodowa Akademia Nauk Stosowanych </w:t>
            </w:r>
            <w:r w:rsidRPr="3243F94F" w:rsidR="4681BC50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0"/>
                <w:szCs w:val="20"/>
                <w:lang w:val="pl-PL"/>
              </w:rPr>
              <w:t>w Łomży</w:t>
            </w:r>
          </w:p>
          <w:p w:rsidRPr="00674464" w:rsidR="003F457B" w:rsidP="3243F94F" w:rsidRDefault="0011003A" w14:paraId="585EDB22" wp14:textId="097EDCE0">
            <w:pPr>
              <w:spacing w:after="0" w:line="240" w:lineRule="auto"/>
              <w:ind w:left="6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4A2BCC" w:rsidR="00674464" w:rsidTr="3243F94F" w14:paraId="075133CD" wp14:textId="77777777">
        <w:trPr>
          <w:trHeight w:val="756"/>
        </w:trPr>
        <w:tc>
          <w:tcPr>
            <w:tcW w:w="99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2949CB69" wp14:textId="77777777">
            <w:pPr>
              <w:spacing w:after="0" w:line="271" w:lineRule="auto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5"/>
              </w:rPr>
              <w:t xml:space="preserve">Nazwa programu kształcenia </w:t>
            </w:r>
          </w:p>
          <w:p w:rsidRPr="00674464" w:rsidR="003F457B" w:rsidP="00674464" w:rsidRDefault="006E1FFA" w14:paraId="02238350" wp14:textId="77777777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5"/>
              </w:rPr>
              <w:t>(kierunku)</w:t>
            </w:r>
          </w:p>
        </w:tc>
        <w:tc>
          <w:tcPr>
            <w:tcW w:w="3062" w:type="dxa"/>
            <w:gridSpan w:val="4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18F3F67E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</w:rPr>
              <w:t>Logistyka</w:t>
            </w:r>
            <w:r w:rsidRPr="00674464" w:rsidR="000130E7">
              <w:rPr>
                <w:rFonts w:ascii="Times New Roman" w:hAnsi="Times New Roman" w:eastAsia="Arial" w:cs="Times New Roman"/>
              </w:rPr>
              <w:t xml:space="preserve"> i inżynieria transportu</w:t>
            </w:r>
          </w:p>
        </w:tc>
        <w:tc>
          <w:tcPr>
            <w:tcW w:w="2550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0372F059" wp14:textId="77777777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5"/>
              </w:rPr>
              <w:t>Poziom i forma studiów</w:t>
            </w:r>
          </w:p>
        </w:tc>
        <w:tc>
          <w:tcPr>
            <w:tcW w:w="2061" w:type="dxa"/>
            <w:gridSpan w:val="3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4243FA93" wp14:textId="77777777">
            <w:pPr>
              <w:spacing w:after="0" w:line="240" w:lineRule="auto"/>
              <w:ind w:left="580" w:hanging="166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20"/>
              </w:rPr>
              <w:t xml:space="preserve"> studia I stopnia </w:t>
            </w:r>
            <w:r w:rsidR="0095301E">
              <w:rPr>
                <w:rFonts w:ascii="Times New Roman" w:hAnsi="Times New Roman" w:eastAsia="Arial" w:cs="Times New Roman"/>
                <w:sz w:val="20"/>
              </w:rPr>
              <w:t>nie</w:t>
            </w:r>
            <w:r w:rsidRPr="00674464">
              <w:rPr>
                <w:rFonts w:ascii="Times New Roman" w:hAnsi="Times New Roman" w:eastAsia="Arial" w:cs="Times New Roman"/>
                <w:sz w:val="20"/>
              </w:rPr>
              <w:t>stacjonarne</w:t>
            </w:r>
          </w:p>
        </w:tc>
      </w:tr>
      <w:tr xmlns:wp14="http://schemas.microsoft.com/office/word/2010/wordml" w:rsidRPr="004A2BCC" w:rsidR="00674464" w:rsidTr="3243F94F" w14:paraId="789BDFBA" wp14:textId="77777777">
        <w:trPr>
          <w:trHeight w:val="475"/>
        </w:trPr>
        <w:tc>
          <w:tcPr>
            <w:tcW w:w="99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5F1D6DE1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5"/>
              </w:rPr>
              <w:t>Specjalność:</w:t>
            </w:r>
          </w:p>
        </w:tc>
        <w:tc>
          <w:tcPr>
            <w:tcW w:w="3062" w:type="dxa"/>
            <w:gridSpan w:val="4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3F457B" w:rsidP="00674464" w:rsidRDefault="003F457B" w14:paraId="0A3750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210290F1" wp14:textId="77777777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Ścieżka dyplomowania:</w:t>
            </w:r>
          </w:p>
        </w:tc>
        <w:tc>
          <w:tcPr>
            <w:tcW w:w="2061" w:type="dxa"/>
            <w:gridSpan w:val="3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3F457B" w:rsidP="00674464" w:rsidRDefault="003F457B" w14:paraId="5DAB6C7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4A2BCC" w:rsidR="00674464" w:rsidTr="3243F94F" w14:paraId="4C3E0403" wp14:textId="77777777">
        <w:trPr>
          <w:trHeight w:val="710"/>
        </w:trPr>
        <w:tc>
          <w:tcPr>
            <w:tcW w:w="99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0132AC7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5"/>
              </w:rPr>
              <w:t>Nazwa przedmiotu:</w:t>
            </w:r>
          </w:p>
        </w:tc>
        <w:tc>
          <w:tcPr>
            <w:tcW w:w="3062" w:type="dxa"/>
            <w:gridSpan w:val="4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479CA9A2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20"/>
              </w:rPr>
              <w:t>Bezpieczeństwo państwa</w:t>
            </w:r>
          </w:p>
        </w:tc>
        <w:tc>
          <w:tcPr>
            <w:tcW w:w="2550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6CF68376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20"/>
              </w:rPr>
              <w:t>Kod przedmiotu:</w:t>
            </w:r>
          </w:p>
        </w:tc>
        <w:tc>
          <w:tcPr>
            <w:tcW w:w="2061" w:type="dxa"/>
            <w:gridSpan w:val="3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1B18C9F8" wp14:textId="77777777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20"/>
              </w:rPr>
              <w:t>LS06771</w:t>
            </w:r>
          </w:p>
        </w:tc>
      </w:tr>
      <w:tr xmlns:wp14="http://schemas.microsoft.com/office/word/2010/wordml" w:rsidRPr="004A2BCC" w:rsidR="00674464" w:rsidTr="3243F94F" w14:paraId="31A929E9" wp14:textId="77777777">
        <w:trPr>
          <w:trHeight w:val="413"/>
        </w:trPr>
        <w:tc>
          <w:tcPr>
            <w:tcW w:w="99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3F457B" w:rsidP="00674464" w:rsidRDefault="006E1FFA" w14:paraId="5374432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7"/>
              </w:rPr>
              <w:t xml:space="preserve">Rodzaj przedmiotu: </w:t>
            </w:r>
          </w:p>
        </w:tc>
        <w:tc>
          <w:tcPr>
            <w:tcW w:w="1096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3F457B" w:rsidP="00674464" w:rsidRDefault="003F457B" w14:paraId="02EB378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  <w:gridSpan w:val="2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229BA497" wp14:textId="77777777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7"/>
              </w:rPr>
              <w:t>Semestr:</w:t>
            </w:r>
          </w:p>
        </w:tc>
        <w:tc>
          <w:tcPr>
            <w:tcW w:w="731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3F457B" w:rsidP="00674464" w:rsidRDefault="008173B5" w14:paraId="78941E47" wp14:textId="77777777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b/>
                <w:sz w:val="20"/>
              </w:rPr>
              <w:t>5</w:t>
            </w:r>
          </w:p>
        </w:tc>
        <w:tc>
          <w:tcPr>
            <w:tcW w:w="2550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03ECF9AF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20"/>
              </w:rPr>
              <w:t>Punkty ECTS</w:t>
            </w:r>
          </w:p>
        </w:tc>
        <w:tc>
          <w:tcPr>
            <w:tcW w:w="617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5578FD" w14:paraId="5FCD5EC4" wp14:textId="77777777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b/>
                <w:sz w:val="20"/>
              </w:rPr>
              <w:t>3</w:t>
            </w:r>
          </w:p>
        </w:tc>
        <w:tc>
          <w:tcPr>
            <w:tcW w:w="801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3F457B" w:rsidP="00674464" w:rsidRDefault="003F457B" w14:paraId="6A05A80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3F457B" w:rsidP="00674464" w:rsidRDefault="003F457B" w14:paraId="5A39BBE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4A2BCC" w:rsidR="000130E7" w:rsidTr="3243F94F" w14:paraId="0ECBEEA2" wp14:textId="77777777">
        <w:trPr>
          <w:trHeight w:val="504"/>
        </w:trPr>
        <w:tc>
          <w:tcPr>
            <w:tcW w:w="99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0130E7" w:rsidP="00674464" w:rsidRDefault="000130E7" w14:paraId="47D0CFAF" wp14:textId="77777777">
            <w:pPr>
              <w:spacing w:after="0" w:line="240" w:lineRule="auto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674464">
              <w:rPr>
                <w:rFonts w:ascii="Times New Roman" w:hAnsi="Times New Roman" w:eastAsia="Arial" w:cs="Times New Roman"/>
                <w:sz w:val="15"/>
              </w:rPr>
              <w:t>Liczba godzin w semestrze:</w:t>
            </w:r>
          </w:p>
        </w:tc>
        <w:tc>
          <w:tcPr>
            <w:tcW w:w="7673" w:type="dxa"/>
            <w:gridSpan w:val="8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0130E7" w:rsidP="00674464" w:rsidRDefault="0095301E" w14:paraId="63CBD1F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- 10</w:t>
            </w:r>
            <w:r w:rsidRPr="00674464" w:rsidR="00CF1911">
              <w:rPr>
                <w:rFonts w:ascii="Times New Roman" w:hAnsi="Times New Roman" w:cs="Times New Roman"/>
              </w:rPr>
              <w:tab/>
            </w:r>
            <w:r w:rsidRPr="00674464" w:rsidR="00CF1911">
              <w:rPr>
                <w:rFonts w:ascii="Times New Roman" w:hAnsi="Times New Roman" w:cs="Times New Roman"/>
              </w:rPr>
              <w:t>C- 30</w:t>
            </w:r>
            <w:r w:rsidRPr="00674464" w:rsidR="00CF1911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>L- 0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>P- 0</w:t>
            </w:r>
            <w:r>
              <w:rPr>
                <w:rFonts w:ascii="Times New Roman" w:hAnsi="Times New Roman" w:cs="Times New Roman"/>
              </w:rPr>
              <w:tab/>
            </w:r>
            <w:proofErr w:type="spellStart"/>
            <w:r>
              <w:rPr>
                <w:rFonts w:ascii="Times New Roman" w:hAnsi="Times New Roman" w:cs="Times New Roman"/>
              </w:rPr>
              <w:t>Pws</w:t>
            </w:r>
            <w:proofErr w:type="spellEnd"/>
            <w:r>
              <w:rPr>
                <w:rFonts w:ascii="Times New Roman" w:hAnsi="Times New Roman" w:cs="Times New Roman"/>
              </w:rPr>
              <w:t xml:space="preserve">- 0          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>K-10</w:t>
            </w:r>
            <w:r w:rsidRPr="00674464" w:rsidR="00CF1911">
              <w:rPr>
                <w:rFonts w:ascii="Times New Roman" w:hAnsi="Times New Roman" w:cs="Times New Roman"/>
              </w:rPr>
              <w:t xml:space="preserve">         S- 15</w:t>
            </w:r>
          </w:p>
        </w:tc>
      </w:tr>
      <w:tr xmlns:wp14="http://schemas.microsoft.com/office/word/2010/wordml" w:rsidRPr="004A2BCC" w:rsidR="003F457B" w:rsidTr="3243F94F" w14:paraId="17B2085B" wp14:textId="77777777">
        <w:trPr>
          <w:trHeight w:val="552"/>
        </w:trPr>
        <w:tc>
          <w:tcPr>
            <w:tcW w:w="99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3F457B" w:rsidP="00674464" w:rsidRDefault="006E1FFA" w14:paraId="1A4CDEB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5"/>
              </w:rPr>
              <w:t>Przedmioty wprowadzające</w:t>
            </w:r>
          </w:p>
        </w:tc>
        <w:tc>
          <w:tcPr>
            <w:tcW w:w="1692" w:type="dxa"/>
            <w:gridSpan w:val="2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3F457B" w:rsidP="00674464" w:rsidRDefault="003F457B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  <w:gridSpan w:val="6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3F457B" w:rsidP="00674464" w:rsidRDefault="003F457B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4A2BCC" w:rsidR="003F457B" w:rsidTr="3243F94F" w14:paraId="6368C20E" wp14:textId="77777777">
        <w:trPr>
          <w:trHeight w:val="1697"/>
        </w:trPr>
        <w:tc>
          <w:tcPr>
            <w:tcW w:w="99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26A3261E" wp14:textId="77777777">
            <w:pPr>
              <w:spacing w:after="0" w:line="266" w:lineRule="auto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Założenia i cele </w:t>
            </w:r>
          </w:p>
          <w:p w:rsidRPr="00674464" w:rsidR="003F457B" w:rsidP="00674464" w:rsidRDefault="006E1FFA" w14:paraId="0FE0E3DF" wp14:textId="77777777">
            <w:pPr>
              <w:spacing w:after="0" w:line="240" w:lineRule="auto"/>
              <w:ind w:left="95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przedmiotu:</w:t>
            </w:r>
          </w:p>
        </w:tc>
        <w:tc>
          <w:tcPr>
            <w:tcW w:w="7673" w:type="dxa"/>
            <w:gridSpan w:val="8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3F457B" w:rsidP="00674464" w:rsidRDefault="006E1FFA" w14:paraId="5B1656A6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Głównym celem przedmiotu jest zdobycie wiedzy i umiejętności związanych z wieloaspektowym bezpieczeństwem państwa. Student nabywa wiedzę dotyczącą teorii bezpieczeństwa oraz organizacji państwa polskiego w kontekście bezpieczeństwa publicznego w wymiarach instytucjonalnym i prawnym. Szczegółowo omawiane są zagadnienia bezpieczeństwa ekonomicznego, energetycznego, </w:t>
            </w:r>
            <w:r w:rsidRPr="00674464" w:rsidR="004A2BCC">
              <w:rPr>
                <w:rFonts w:ascii="Times New Roman" w:hAnsi="Times New Roman" w:eastAsia="Arial" w:cs="Times New Roman"/>
                <w:sz w:val="18"/>
              </w:rPr>
              <w:t>informacyjnego</w:t>
            </w: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 i militarnego państwa. Omawiane są też uwarunkowania bezpieczeństwa publicznego z punktu widzenia samorządu lokalnego, wspólnot lokalnych i podmiotów prywatnych, takich, jak zakłady pracy, a także uwarunkowania międzynarodowe.</w:t>
            </w:r>
          </w:p>
        </w:tc>
      </w:tr>
      <w:tr xmlns:wp14="http://schemas.microsoft.com/office/word/2010/wordml" w:rsidRPr="004A2BCC" w:rsidR="003F457B" w:rsidTr="3243F94F" w14:paraId="5C62CC2A" wp14:textId="77777777">
        <w:trPr>
          <w:trHeight w:val="756"/>
        </w:trPr>
        <w:tc>
          <w:tcPr>
            <w:tcW w:w="99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2436EB4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Forma zaliczenia</w:t>
            </w:r>
          </w:p>
        </w:tc>
        <w:tc>
          <w:tcPr>
            <w:tcW w:w="7673" w:type="dxa"/>
            <w:gridSpan w:val="8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5ED666E6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Zajęcia </w:t>
            </w:r>
            <w:proofErr w:type="spellStart"/>
            <w:r w:rsidRPr="00674464" w:rsidR="004A2BCC">
              <w:rPr>
                <w:rFonts w:ascii="Times New Roman" w:hAnsi="Times New Roman" w:eastAsia="Arial" w:cs="Times New Roman"/>
                <w:sz w:val="18"/>
              </w:rPr>
              <w:t>zaliczene</w:t>
            </w:r>
            <w:proofErr w:type="spellEnd"/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 są na podstawie eseju zaliczeniowego na zadany temat związany z tematyką zajęć</w:t>
            </w:r>
          </w:p>
        </w:tc>
      </w:tr>
      <w:tr xmlns:wp14="http://schemas.microsoft.com/office/word/2010/wordml" w:rsidRPr="004A2BCC" w:rsidR="003F457B" w:rsidTr="3243F94F" w14:paraId="66924B22" wp14:textId="77777777">
        <w:trPr>
          <w:trHeight w:val="2643"/>
        </w:trPr>
        <w:tc>
          <w:tcPr>
            <w:tcW w:w="99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Treści programowe: </w:t>
            </w:r>
          </w:p>
        </w:tc>
        <w:tc>
          <w:tcPr>
            <w:tcW w:w="7673" w:type="dxa"/>
            <w:gridSpan w:val="8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3F457B" w:rsidP="00674464" w:rsidRDefault="006E1FFA" w14:paraId="1C9BE3C0" wp14:textId="77777777">
            <w:pPr>
              <w:numPr>
                <w:ilvl w:val="0"/>
                <w:numId w:val="1"/>
              </w:numPr>
              <w:spacing w:after="6" w:line="240" w:lineRule="auto"/>
              <w:ind w:hanging="254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Teoria i praktyka bezpieczeństwa - wprowadzenie. </w:t>
            </w:r>
          </w:p>
          <w:p w:rsidRPr="00674464" w:rsidR="003F457B" w:rsidP="00674464" w:rsidRDefault="006E1FFA" w14:paraId="4470DFDC" wp14:textId="77777777">
            <w:pPr>
              <w:numPr>
                <w:ilvl w:val="0"/>
                <w:numId w:val="1"/>
              </w:numPr>
              <w:spacing w:after="6" w:line="240" w:lineRule="auto"/>
              <w:ind w:hanging="254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System polityczny RP. </w:t>
            </w:r>
          </w:p>
          <w:p w:rsidRPr="00674464" w:rsidR="003F457B" w:rsidP="00674464" w:rsidRDefault="006E1FFA" w14:paraId="1E74E00B" wp14:textId="77777777">
            <w:pPr>
              <w:numPr>
                <w:ilvl w:val="0"/>
                <w:numId w:val="1"/>
              </w:numPr>
              <w:spacing w:after="6" w:line="240" w:lineRule="auto"/>
              <w:ind w:hanging="254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Instytucje ochrony bezpieczeństwa i porządku publicznego. </w:t>
            </w:r>
          </w:p>
          <w:p w:rsidRPr="00674464" w:rsidR="003F457B" w:rsidP="00674464" w:rsidRDefault="006E1FFA" w14:paraId="7B3424D9" wp14:textId="77777777">
            <w:pPr>
              <w:numPr>
                <w:ilvl w:val="0"/>
                <w:numId w:val="1"/>
              </w:numPr>
              <w:spacing w:after="6" w:line="240" w:lineRule="auto"/>
              <w:ind w:hanging="254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Strategie bezpieczeństwa narodowego. </w:t>
            </w:r>
          </w:p>
          <w:p w:rsidRPr="00674464" w:rsidR="003F457B" w:rsidP="00674464" w:rsidRDefault="006E1FFA" w14:paraId="2495A2C2" wp14:textId="77777777">
            <w:pPr>
              <w:numPr>
                <w:ilvl w:val="0"/>
                <w:numId w:val="1"/>
              </w:numPr>
              <w:spacing w:after="6" w:line="240" w:lineRule="auto"/>
              <w:ind w:hanging="254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Międzynarodowe środowisko bezpieczeństwa – stan i prognoza rozwoju. </w:t>
            </w:r>
          </w:p>
          <w:p w:rsidRPr="0074361E" w:rsidR="0074361E" w:rsidP="0074361E" w:rsidRDefault="006E1FFA" w14:paraId="572E0FEB" wp14:textId="77777777">
            <w:pPr>
              <w:numPr>
                <w:ilvl w:val="0"/>
                <w:numId w:val="1"/>
              </w:numPr>
              <w:spacing w:after="6" w:line="240" w:lineRule="auto"/>
              <w:ind w:hanging="254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Bezpieczeństwo ekonomiczne i energetyczne</w:t>
            </w:r>
            <w:r w:rsidR="0074361E">
              <w:rPr>
                <w:rFonts w:ascii="Times New Roman" w:hAnsi="Times New Roman" w:eastAsia="Arial" w:cs="Times New Roman"/>
                <w:sz w:val="18"/>
              </w:rPr>
              <w:t xml:space="preserve">. </w:t>
            </w:r>
          </w:p>
          <w:p w:rsidRPr="00674464" w:rsidR="003F457B" w:rsidP="00674464" w:rsidRDefault="006E1FFA" w14:paraId="2A778A57" wp14:textId="77777777">
            <w:pPr>
              <w:numPr>
                <w:ilvl w:val="0"/>
                <w:numId w:val="1"/>
              </w:numPr>
              <w:spacing w:after="6" w:line="240" w:lineRule="auto"/>
              <w:ind w:hanging="254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Infrastruktura krytyczna bezpieczeństwa energetycznego. </w:t>
            </w:r>
          </w:p>
          <w:p w:rsidRPr="00674464" w:rsidR="003F457B" w:rsidP="00674464" w:rsidRDefault="006E1FFA" w14:paraId="51F203F6" wp14:textId="77777777">
            <w:pPr>
              <w:numPr>
                <w:ilvl w:val="0"/>
                <w:numId w:val="1"/>
              </w:numPr>
              <w:spacing w:after="6" w:line="240" w:lineRule="auto"/>
              <w:ind w:hanging="254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Uwarunkowania bezpieczeństwa militarnego. </w:t>
            </w:r>
          </w:p>
          <w:p w:rsidRPr="00674464" w:rsidR="003F457B" w:rsidP="00674464" w:rsidRDefault="006E1FFA" w14:paraId="4E0F0817" wp14:textId="77777777">
            <w:pPr>
              <w:numPr>
                <w:ilvl w:val="0"/>
                <w:numId w:val="1"/>
              </w:numPr>
              <w:spacing w:after="6" w:line="240" w:lineRule="auto"/>
              <w:ind w:hanging="254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Siły zbrojne RP – organizacja sił i środków; wymiar ekonomiczny, prawny i międzynarodowy. </w:t>
            </w:r>
          </w:p>
          <w:p w:rsidRPr="00674464" w:rsidR="003F457B" w:rsidP="00674464" w:rsidRDefault="006E1FFA" w14:paraId="73832A69" wp14:textId="77777777">
            <w:pPr>
              <w:numPr>
                <w:ilvl w:val="0"/>
                <w:numId w:val="1"/>
              </w:numPr>
              <w:spacing w:after="6" w:line="240" w:lineRule="auto"/>
              <w:ind w:hanging="254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Zarządzanie w sytuacji zagrożenia bezpieczeństwa publicznego. </w:t>
            </w:r>
          </w:p>
          <w:p w:rsidRPr="00E73B1D" w:rsidR="00E73B1D" w:rsidP="00E73B1D" w:rsidRDefault="006E1FFA" w14:paraId="326D07AA" wp14:textId="77777777">
            <w:pPr>
              <w:numPr>
                <w:ilvl w:val="0"/>
                <w:numId w:val="1"/>
              </w:numPr>
              <w:spacing w:after="0" w:line="240" w:lineRule="auto"/>
              <w:ind w:hanging="254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Międzynarodowe systemy bezpieczeństwa.</w:t>
            </w:r>
          </w:p>
          <w:p w:rsidRPr="00E73B1D" w:rsidR="00E73B1D" w:rsidP="00E73B1D" w:rsidRDefault="00E73B1D" w14:paraId="1DCD1F70" wp14:textId="77777777">
            <w:pPr>
              <w:numPr>
                <w:ilvl w:val="0"/>
                <w:numId w:val="1"/>
              </w:numPr>
              <w:spacing w:after="0" w:line="240" w:lineRule="auto"/>
              <w:ind w:hanging="254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  <w:r w:rsidRPr="00E73B1D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Bezpieczeństwo ekonomiczne i energetyczne. Regulacje krajowe z zakresu </w:t>
            </w:r>
            <w:proofErr w:type="spellStart"/>
            <w:r w:rsidRPr="00E73B1D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>elektromobilności</w:t>
            </w:r>
            <w:proofErr w:type="spellEnd"/>
            <w:r w:rsidRPr="00E73B1D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, ochrony i zarządzania środowiskiem, udział społeczeństwa w tym procesie oraz logistyki obiegu zamkniętego i zwrotnej.  </w:t>
            </w:r>
          </w:p>
          <w:p w:rsidRPr="00E73B1D" w:rsidR="00E73B1D" w:rsidP="00E73B1D" w:rsidRDefault="00E73B1D" w14:paraId="6EC87595" wp14:textId="77777777">
            <w:pPr>
              <w:numPr>
                <w:ilvl w:val="0"/>
                <w:numId w:val="1"/>
              </w:numPr>
              <w:spacing w:after="0" w:line="240" w:lineRule="auto"/>
              <w:ind w:hanging="254"/>
              <w:rPr>
                <w:rFonts w:ascii="Times New Roman" w:hAnsi="Times New Roman" w:cs="Times New Roman"/>
              </w:rPr>
            </w:pPr>
            <w:r w:rsidRPr="00E73B1D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>Zarządzanie w sytuacjach zagrożenia bezpieczeństwa publicznego, ze szczególnym uwzględnieniem zarządzania flotą zeroemisyjną.</w:t>
            </w:r>
            <w:r w:rsidRPr="00E73B1D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4A2BCC" w:rsidR="003F457B" w:rsidTr="3243F94F" w14:paraId="5C86982B" wp14:textId="77777777">
        <w:trPr>
          <w:trHeight w:val="756"/>
        </w:trPr>
        <w:tc>
          <w:tcPr>
            <w:tcW w:w="99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27D3911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Efekty kształcenia</w:t>
            </w:r>
          </w:p>
        </w:tc>
        <w:tc>
          <w:tcPr>
            <w:tcW w:w="5612" w:type="dxa"/>
            <w:gridSpan w:val="5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3F457B" w:rsidP="00674464" w:rsidRDefault="003F457B" w14:paraId="0D0B940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gridSpan w:val="3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3AFAFECB" wp14:textId="77777777">
            <w:pPr>
              <w:spacing w:after="0" w:line="240" w:lineRule="auto"/>
              <w:ind w:left="361" w:hanging="326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i/>
                <w:sz w:val="18"/>
              </w:rPr>
              <w:t>Odniesienie do kierunkowych efektów kształcenia</w:t>
            </w:r>
          </w:p>
        </w:tc>
      </w:tr>
      <w:tr xmlns:wp14="http://schemas.microsoft.com/office/word/2010/wordml" w:rsidRPr="004A2BCC" w:rsidR="00603D57" w:rsidTr="3243F94F" w14:paraId="6F6513A1" wp14:textId="77777777">
        <w:trPr>
          <w:trHeight w:val="686"/>
        </w:trPr>
        <w:tc>
          <w:tcPr>
            <w:tcW w:w="99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603D57" w:rsidP="00603D57" w:rsidRDefault="00603D57" w14:paraId="7AC96B2B" wp14:textId="77777777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EK1</w:t>
            </w:r>
          </w:p>
        </w:tc>
        <w:tc>
          <w:tcPr>
            <w:tcW w:w="5612" w:type="dxa"/>
            <w:gridSpan w:val="5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603D57" w:rsidP="00603D57" w:rsidRDefault="00603D57" w14:paraId="27D747F3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Student ma wiedzę pozwalającą mu diagnozować zagrożenia bezpieczeństwa państwa z punktu widzenia obywatela i przedsiębiorcy</w:t>
            </w:r>
          </w:p>
        </w:tc>
        <w:tc>
          <w:tcPr>
            <w:tcW w:w="2061" w:type="dxa"/>
            <w:gridSpan w:val="3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03D57" w:rsidR="00603D57" w:rsidP="00603D57" w:rsidRDefault="00603D57" w14:paraId="3A97BDFB" wp14:textId="77777777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03D5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KL1_W14, KL1_W15, KL1_W19, KL1_W21</w:t>
            </w:r>
          </w:p>
        </w:tc>
      </w:tr>
      <w:tr xmlns:wp14="http://schemas.microsoft.com/office/word/2010/wordml" w:rsidRPr="004A2BCC" w:rsidR="00603D57" w:rsidTr="3243F94F" w14:paraId="5CD10620" wp14:textId="77777777">
        <w:trPr>
          <w:trHeight w:val="687"/>
        </w:trPr>
        <w:tc>
          <w:tcPr>
            <w:tcW w:w="99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603D57" w:rsidP="00603D57" w:rsidRDefault="00603D57" w14:paraId="1DE04382" wp14:textId="77777777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EK2</w:t>
            </w:r>
          </w:p>
        </w:tc>
        <w:tc>
          <w:tcPr>
            <w:tcW w:w="5612" w:type="dxa"/>
            <w:gridSpan w:val="5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603D57" w:rsidP="00603D57" w:rsidRDefault="00603D57" w14:paraId="259543F4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za zasady funkcjonowania instytucji bezpieczeństwa i porządku publicznego</w:t>
            </w:r>
          </w:p>
        </w:tc>
        <w:tc>
          <w:tcPr>
            <w:tcW w:w="2061" w:type="dxa"/>
            <w:gridSpan w:val="3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03D57" w:rsidR="00603D57" w:rsidP="00603D57" w:rsidRDefault="00603D57" w14:paraId="69113D0F" wp14:textId="77777777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03D5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KL1_W11, KL1_W19</w:t>
            </w:r>
          </w:p>
        </w:tc>
      </w:tr>
      <w:tr xmlns:wp14="http://schemas.microsoft.com/office/word/2010/wordml" w:rsidRPr="004A2BCC" w:rsidR="00603D57" w:rsidTr="3243F94F" w14:paraId="1682A48D" wp14:textId="77777777">
        <w:trPr>
          <w:trHeight w:val="686"/>
        </w:trPr>
        <w:tc>
          <w:tcPr>
            <w:tcW w:w="99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603D57" w:rsidP="00603D57" w:rsidRDefault="00603D57" w14:paraId="432FD13B" wp14:textId="77777777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EK3</w:t>
            </w:r>
          </w:p>
        </w:tc>
        <w:tc>
          <w:tcPr>
            <w:tcW w:w="5612" w:type="dxa"/>
            <w:gridSpan w:val="5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603D57" w14:paraId="7321C86F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potrafi dokonać analizy i oceny zagrożeń bezpieczeństwa militarnego, ekonomicznego, energetycznego i informacyjnego państwa z punktu widzenia prowadzenia działalności gospodarczej</w:t>
            </w:r>
          </w:p>
        </w:tc>
        <w:tc>
          <w:tcPr>
            <w:tcW w:w="2061" w:type="dxa"/>
            <w:gridSpan w:val="3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03D57" w:rsidR="00603D57" w:rsidP="00603D57" w:rsidRDefault="00603D57" w14:paraId="29625F74" wp14:textId="77777777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03D5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KL1_U13, KL1_U07, KL1_U09, KL1_U10</w:t>
            </w:r>
          </w:p>
        </w:tc>
      </w:tr>
      <w:tr xmlns:wp14="http://schemas.microsoft.com/office/word/2010/wordml" w:rsidRPr="004A2BCC" w:rsidR="00603D57" w:rsidTr="3243F94F" w14:paraId="7D44C57D" wp14:textId="77777777">
        <w:trPr>
          <w:trHeight w:val="686"/>
        </w:trPr>
        <w:tc>
          <w:tcPr>
            <w:tcW w:w="99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603D57" w:rsidP="00603D57" w:rsidRDefault="00603D57" w14:paraId="4EFCAAFB" wp14:textId="77777777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EK4</w:t>
            </w:r>
          </w:p>
        </w:tc>
        <w:tc>
          <w:tcPr>
            <w:tcW w:w="5612" w:type="dxa"/>
            <w:gridSpan w:val="5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603D57" w:rsidP="00603D57" w:rsidRDefault="00603D57" w14:paraId="68B6FF6C" wp14:textId="77777777">
            <w:pPr>
              <w:spacing w:after="0" w:line="240" w:lineRule="auto"/>
              <w:ind w:left="30" w:right="18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jest świadomy potrzeby aktualizowania wiedzy o zagrożeniach dla bezpieczeństwa</w:t>
            </w:r>
          </w:p>
        </w:tc>
        <w:tc>
          <w:tcPr>
            <w:tcW w:w="2061" w:type="dxa"/>
            <w:gridSpan w:val="3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03D57" w:rsidR="00603D57" w:rsidP="00603D57" w:rsidRDefault="00603D57" w14:paraId="6FC70C11" wp14:textId="77777777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03D5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KL1_K01, KL1_K05, KL1_K07</w:t>
            </w:r>
          </w:p>
        </w:tc>
      </w:tr>
      <w:tr xmlns:wp14="http://schemas.microsoft.com/office/word/2010/wordml" w:rsidRPr="004A2BCC" w:rsidR="00603D57" w:rsidTr="3243F94F" w14:paraId="07B592B7" wp14:textId="77777777">
        <w:trPr>
          <w:trHeight w:val="686"/>
        </w:trPr>
        <w:tc>
          <w:tcPr>
            <w:tcW w:w="99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03D57" w:rsidR="00603D57" w:rsidP="00603D57" w:rsidRDefault="00603D57" w14:paraId="463132FA" wp14:textId="77777777">
            <w:pPr>
              <w:spacing w:after="0" w:line="240" w:lineRule="auto"/>
              <w:ind w:left="8"/>
              <w:jc w:val="center"/>
              <w:rPr>
                <w:rFonts w:ascii="Times New Roman" w:hAnsi="Times New Roman" w:eastAsia="Arial" w:cs="Times New Roman"/>
                <w:color w:val="FF0000"/>
                <w:sz w:val="18"/>
              </w:rPr>
            </w:pPr>
            <w:r w:rsidRPr="00603D57">
              <w:rPr>
                <w:rFonts w:ascii="Times New Roman" w:hAnsi="Times New Roman" w:eastAsia="Arial" w:cs="Times New Roman"/>
                <w:color w:val="FF0000"/>
                <w:sz w:val="18"/>
              </w:rPr>
              <w:t>EK5</w:t>
            </w:r>
          </w:p>
        </w:tc>
        <w:tc>
          <w:tcPr>
            <w:tcW w:w="5612" w:type="dxa"/>
            <w:gridSpan w:val="5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03D57" w:rsidR="00603D57" w:rsidP="00603D57" w:rsidRDefault="00603D57" w14:paraId="0356541E" wp14:textId="77777777">
            <w:pPr>
              <w:spacing w:after="0" w:line="240" w:lineRule="auto"/>
              <w:ind w:left="30" w:right="18"/>
              <w:rPr>
                <w:rFonts w:ascii="Times New Roman" w:hAnsi="Times New Roman" w:eastAsia="Arial" w:cs="Times New Roman"/>
                <w:color w:val="FF0000"/>
                <w:sz w:val="18"/>
              </w:rPr>
            </w:pPr>
            <w:r w:rsidRPr="00603D57">
              <w:rPr>
                <w:rFonts w:ascii="Times New Roman" w:hAnsi="Times New Roman" w:cs="Times New Roman"/>
                <w:color w:val="FF0000"/>
              </w:rPr>
              <w:t>Analizuje wpływ logistyki zwrotnej, flot zeroemisyjnych, gospodarki o obiegu zamkniętym i technologii cyfrowych na bezpieczeństwo państwa</w:t>
            </w:r>
          </w:p>
        </w:tc>
        <w:tc>
          <w:tcPr>
            <w:tcW w:w="2061" w:type="dxa"/>
            <w:gridSpan w:val="3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03D57" w:rsidR="00603D57" w:rsidP="00603D57" w:rsidRDefault="00603D57" w14:paraId="5628D6BC" wp14:textId="77777777">
            <w:pPr>
              <w:spacing w:after="0" w:line="240" w:lineRule="auto"/>
              <w:ind w:left="7"/>
              <w:jc w:val="center"/>
              <w:rPr>
                <w:rFonts w:ascii="Times New Roman" w:hAnsi="Times New Roman" w:eastAsia="Arial" w:cs="Times New Roman"/>
                <w:color w:val="FF0000"/>
                <w:sz w:val="18"/>
              </w:rPr>
            </w:pPr>
            <w:r w:rsidRPr="00603D57">
              <w:rPr>
                <w:rFonts w:ascii="Times New Roman" w:hAnsi="Times New Roman" w:cs="Times New Roman"/>
                <w:color w:val="FF0000"/>
              </w:rPr>
              <w:t>KL1_W19, KL1_W20, KL1_W21, KL1_K07, KL1_K08</w:t>
            </w:r>
          </w:p>
        </w:tc>
      </w:tr>
      <w:tr xmlns:wp14="http://schemas.microsoft.com/office/word/2010/wordml" w:rsidRPr="004A2BCC" w:rsidR="00603D57" w:rsidTr="3243F94F" w14:paraId="44D451DA" wp14:textId="77777777">
        <w:trPr>
          <w:trHeight w:val="233"/>
        </w:trPr>
        <w:tc>
          <w:tcPr>
            <w:tcW w:w="995" w:type="dxa"/>
            <w:vMerge w:val="restart"/>
            <w:tcBorders>
              <w:top w:val="single" w:color="000000" w:themeColor="text1" w:sz="7" w:space="0"/>
              <w:left w:val="single" w:color="000000" w:themeColor="text1" w:sz="7" w:space="0"/>
              <w:bottom w:val="nil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603D57" w14:paraId="5D5FE86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cs="Times New Roman"/>
                <w:sz w:val="20"/>
              </w:rPr>
              <w:t>Bilans nakładu pracy studenta (w godzinach)</w:t>
            </w:r>
          </w:p>
        </w:tc>
        <w:tc>
          <w:tcPr>
            <w:tcW w:w="6229" w:type="dxa"/>
            <w:gridSpan w:val="6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603D57" w14:paraId="60A9C869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Udział w wykładach</w:t>
            </w:r>
          </w:p>
        </w:tc>
        <w:tc>
          <w:tcPr>
            <w:tcW w:w="801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603D57" w14:paraId="0E27B00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95301E" w14:paraId="5D369756" wp14:textId="77777777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10</w:t>
            </w:r>
          </w:p>
        </w:tc>
      </w:tr>
      <w:tr xmlns:wp14="http://schemas.microsoft.com/office/word/2010/wordml" w:rsidRPr="004A2BCC" w:rsidR="00603D57" w:rsidTr="3243F94F" w14:paraId="3E5A084D" wp14:textId="77777777">
        <w:trPr>
          <w:trHeight w:val="233"/>
        </w:trPr>
        <w:tc>
          <w:tcPr>
            <w:tcW w:w="995" w:type="dxa"/>
            <w:vMerge/>
            <w:tcBorders/>
            <w:tcMar/>
          </w:tcPr>
          <w:p w:rsidRPr="00674464" w:rsidR="00603D57" w:rsidP="00603D57" w:rsidRDefault="00603D57" w14:paraId="60061E4C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29" w:type="dxa"/>
            <w:gridSpan w:val="6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603D57" w14:paraId="6F4D7686" wp14:textId="77777777">
            <w:pPr>
              <w:spacing w:after="0" w:line="240" w:lineRule="auto"/>
              <w:ind w:left="30"/>
              <w:rPr>
                <w:rFonts w:ascii="Times New Roman" w:hAnsi="Times New Roman" w:eastAsia="Arial" w:cs="Times New Roman"/>
                <w:sz w:val="18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Udział w ćwiczeniach</w:t>
            </w:r>
          </w:p>
        </w:tc>
        <w:tc>
          <w:tcPr>
            <w:tcW w:w="801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603D57" w14:paraId="44EAFD9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603D57" w14:paraId="4B584315" wp14:textId="77777777">
            <w:pPr>
              <w:spacing w:after="0" w:line="240" w:lineRule="auto"/>
              <w:ind w:left="7"/>
              <w:jc w:val="center"/>
              <w:rPr>
                <w:rFonts w:ascii="Times New Roman" w:hAnsi="Times New Roman" w:eastAsia="Arial" w:cs="Times New Roman"/>
                <w:sz w:val="18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0</w:t>
            </w:r>
          </w:p>
        </w:tc>
      </w:tr>
      <w:tr xmlns:wp14="http://schemas.microsoft.com/office/word/2010/wordml" w:rsidRPr="004A2BCC" w:rsidR="00603D57" w:rsidTr="3243F94F" w14:paraId="12FDA0AC" wp14:textId="77777777">
        <w:trPr>
          <w:trHeight w:val="233"/>
        </w:trPr>
        <w:tc>
          <w:tcPr>
            <w:tcW w:w="995" w:type="dxa"/>
            <w:vMerge/>
            <w:tcBorders/>
            <w:tcMar/>
          </w:tcPr>
          <w:p w:rsidRPr="00674464" w:rsidR="00603D57" w:rsidP="00603D57" w:rsidRDefault="00603D57" w14:paraId="4B94D5A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29" w:type="dxa"/>
            <w:gridSpan w:val="6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603D57" w14:paraId="24F552CC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Przygotowanie do zajęć</w:t>
            </w:r>
          </w:p>
        </w:tc>
        <w:tc>
          <w:tcPr>
            <w:tcW w:w="801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603D57" w14:paraId="3DEEC6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95301E" w14:paraId="44240AAE" wp14:textId="77777777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5</w:t>
            </w:r>
          </w:p>
        </w:tc>
      </w:tr>
      <w:tr xmlns:wp14="http://schemas.microsoft.com/office/word/2010/wordml" w:rsidRPr="004A2BCC" w:rsidR="00603D57" w:rsidTr="3243F94F" w14:paraId="5E69B6C9" wp14:textId="77777777">
        <w:trPr>
          <w:trHeight w:val="233"/>
        </w:trPr>
        <w:tc>
          <w:tcPr>
            <w:tcW w:w="995" w:type="dxa"/>
            <w:vMerge/>
            <w:tcBorders/>
            <w:tcMar/>
          </w:tcPr>
          <w:p w:rsidRPr="00674464" w:rsidR="00603D57" w:rsidP="00603D57" w:rsidRDefault="00603D57" w14:paraId="3656B9A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29" w:type="dxa"/>
            <w:gridSpan w:val="6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603D57" w14:paraId="040B8E96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Udział w konsultacjach</w:t>
            </w:r>
          </w:p>
        </w:tc>
        <w:tc>
          <w:tcPr>
            <w:tcW w:w="801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603D57" w14:paraId="45FB081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95301E" w14:paraId="446DE71A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10</w:t>
            </w:r>
          </w:p>
        </w:tc>
      </w:tr>
      <w:tr xmlns:wp14="http://schemas.microsoft.com/office/word/2010/wordml" w:rsidRPr="004A2BCC" w:rsidR="00603D57" w:rsidTr="3243F94F" w14:paraId="27A63D7F" wp14:textId="77777777">
        <w:trPr>
          <w:trHeight w:val="295"/>
        </w:trPr>
        <w:tc>
          <w:tcPr>
            <w:tcW w:w="995" w:type="dxa"/>
            <w:vMerge/>
            <w:tcBorders/>
            <w:tcMar/>
          </w:tcPr>
          <w:p w:rsidRPr="00674464" w:rsidR="00603D57" w:rsidP="00603D57" w:rsidRDefault="00603D57" w14:paraId="049F31C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29" w:type="dxa"/>
            <w:gridSpan w:val="6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603D57" w14:paraId="4C36013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Przygotowanie do zaliczenia wykładu</w:t>
            </w:r>
          </w:p>
        </w:tc>
        <w:tc>
          <w:tcPr>
            <w:tcW w:w="801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603D57" w14:paraId="5312826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603D57" w14:paraId="76DB90E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5</w:t>
            </w:r>
          </w:p>
        </w:tc>
      </w:tr>
    </w:tbl>
    <w:p xmlns:wp14="http://schemas.microsoft.com/office/word/2010/wordml" w:rsidRPr="004A2BCC" w:rsidR="003F457B" w:rsidP="004A2BCC" w:rsidRDefault="003F457B" w14:paraId="62486C05" wp14:textId="77777777">
      <w:pPr>
        <w:spacing w:after="0"/>
        <w:ind w:right="8522"/>
        <w:rPr>
          <w:rFonts w:ascii="Times New Roman" w:hAnsi="Times New Roman" w:cs="Times New Roman"/>
        </w:rPr>
      </w:pPr>
    </w:p>
    <w:tbl>
      <w:tblPr>
        <w:tblW w:w="8668" w:type="dxa"/>
        <w:tblInd w:w="138" w:type="dxa"/>
        <w:tblCellMar>
          <w:left w:w="30" w:type="dxa"/>
          <w:bottom w:w="10" w:type="dxa"/>
          <w:right w:w="7" w:type="dxa"/>
        </w:tblCellMar>
        <w:tblLook w:val="04A0" w:firstRow="1" w:lastRow="0" w:firstColumn="1" w:lastColumn="0" w:noHBand="0" w:noVBand="1"/>
      </w:tblPr>
      <w:tblGrid>
        <w:gridCol w:w="987"/>
        <w:gridCol w:w="2346"/>
        <w:gridCol w:w="2700"/>
        <w:gridCol w:w="1191"/>
        <w:gridCol w:w="797"/>
        <w:gridCol w:w="647"/>
      </w:tblGrid>
      <w:tr xmlns:wp14="http://schemas.microsoft.com/office/word/2010/wordml" w:rsidRPr="004A2BCC" w:rsidR="00674464" w:rsidTr="00674464" w14:paraId="0BF011A2" wp14:textId="77777777">
        <w:trPr>
          <w:trHeight w:val="701"/>
        </w:trPr>
        <w:tc>
          <w:tcPr>
            <w:tcW w:w="0" w:type="auto"/>
            <w:tcBorders>
              <w:top w:val="nil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</w:tcPr>
          <w:p w:rsidRPr="00674464" w:rsidR="003F457B" w:rsidP="00674464" w:rsidRDefault="003F457B" w14:paraId="4101652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3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</w:tcPr>
          <w:p w:rsidRPr="00674464" w:rsidR="003F457B" w:rsidP="00674464" w:rsidRDefault="003F457B" w14:paraId="4B99056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6E1FFA" w14:paraId="0D46FD71" wp14:textId="77777777">
            <w:pPr>
              <w:spacing w:after="6" w:line="240" w:lineRule="auto"/>
              <w:ind w:left="7"/>
              <w:jc w:val="both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RAZEM: </w:t>
            </w:r>
          </w:p>
        </w:tc>
        <w:tc>
          <w:tcPr>
            <w:tcW w:w="64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95301E" w14:paraId="219897CE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30</w:t>
            </w:r>
          </w:p>
        </w:tc>
      </w:tr>
      <w:tr xmlns:wp14="http://schemas.microsoft.com/office/word/2010/wordml" w:rsidRPr="004A2BCC" w:rsidR="00674464" w:rsidTr="00674464" w14:paraId="66C15B51" wp14:textId="77777777">
        <w:trPr>
          <w:trHeight w:val="233"/>
        </w:trPr>
        <w:tc>
          <w:tcPr>
            <w:tcW w:w="987" w:type="dxa"/>
            <w:vMerge w:val="restart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6E1FFA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Wskaźniki ilościowe</w:t>
            </w:r>
          </w:p>
        </w:tc>
        <w:tc>
          <w:tcPr>
            <w:tcW w:w="6237" w:type="dxa"/>
            <w:gridSpan w:val="3"/>
            <w:vMerge w:val="restart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</w:tcPr>
          <w:p w:rsidRPr="00674464" w:rsidR="003F457B" w:rsidP="00674464" w:rsidRDefault="006E1FFA" w14:paraId="58FB3C77" wp14:textId="77777777">
            <w:pPr>
              <w:spacing w:after="6" w:line="240" w:lineRule="auto"/>
              <w:ind w:left="55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Nakład pracy studenta związany z zajęciami wymagającymi bezpośredniego udziału nauczyciela </w:t>
            </w:r>
          </w:p>
          <w:p w:rsidRPr="00674464" w:rsidR="003F457B" w:rsidP="00674464" w:rsidRDefault="006E1FFA" w14:paraId="260A57AC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15+</w:t>
            </w:r>
            <w:r w:rsidRPr="00674464" w:rsidR="00CF1911">
              <w:rPr>
                <w:rFonts w:ascii="Times New Roman" w:hAnsi="Times New Roman" w:eastAsia="Arial" w:cs="Times New Roman"/>
                <w:sz w:val="18"/>
              </w:rPr>
              <w:t>3</w:t>
            </w:r>
            <w:r w:rsidRPr="00674464">
              <w:rPr>
                <w:rFonts w:ascii="Times New Roman" w:hAnsi="Times New Roman" w:eastAsia="Arial" w:cs="Times New Roman"/>
                <w:sz w:val="18"/>
              </w:rPr>
              <w:t>5+15</w:t>
            </w:r>
          </w:p>
        </w:tc>
        <w:tc>
          <w:tcPr>
            <w:tcW w:w="79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</w:tcPr>
          <w:p w:rsidRPr="00674464" w:rsidR="003F457B" w:rsidP="00674464" w:rsidRDefault="003F457B" w14:paraId="1299C43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</w:tcPr>
          <w:p w:rsidRPr="00674464" w:rsidR="003F457B" w:rsidP="00674464" w:rsidRDefault="006E1FFA" w14:paraId="446CF0A1" wp14:textId="77777777">
            <w:pPr>
              <w:spacing w:after="0" w:line="240" w:lineRule="auto"/>
              <w:ind w:left="94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ECTS </w:t>
            </w:r>
          </w:p>
        </w:tc>
      </w:tr>
      <w:tr xmlns:wp14="http://schemas.microsoft.com/office/word/2010/wordml" w:rsidRPr="004A2BCC" w:rsidR="00674464" w:rsidTr="00674464" w14:paraId="65E2E39E" wp14:textId="77777777">
        <w:trPr>
          <w:trHeight w:val="233"/>
        </w:trPr>
        <w:tc>
          <w:tcPr>
            <w:tcW w:w="0" w:type="auto"/>
            <w:vMerge/>
            <w:tcBorders>
              <w:top w:val="nil"/>
              <w:left w:val="single" w:color="000000" w:sz="7" w:space="0"/>
              <w:bottom w:val="nil"/>
              <w:right w:val="single" w:color="000000" w:sz="7" w:space="0"/>
            </w:tcBorders>
            <w:shd w:val="clear" w:color="auto" w:fill="auto"/>
          </w:tcPr>
          <w:p w:rsidRPr="00674464" w:rsidR="003F457B" w:rsidP="00674464" w:rsidRDefault="003F457B" w14:paraId="4DDBEF0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3"/>
            <w:vMerge/>
            <w:tcBorders>
              <w:top w:val="nil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</w:tcPr>
          <w:p w:rsidRPr="00674464" w:rsidR="003F457B" w:rsidP="00674464" w:rsidRDefault="003F457B" w14:paraId="3461D77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</w:tcPr>
          <w:p w:rsidRPr="00674464" w:rsidR="003F457B" w:rsidP="00674464" w:rsidRDefault="0095301E" w14:paraId="60DA3216" wp14:textId="77777777">
            <w:pPr>
              <w:spacing w:after="0" w:line="240" w:lineRule="auto"/>
              <w:ind w:lef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30</w:t>
            </w:r>
          </w:p>
        </w:tc>
        <w:tc>
          <w:tcPr>
            <w:tcW w:w="64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</w:tcPr>
          <w:p w:rsidRPr="00674464" w:rsidR="003F457B" w:rsidP="00674464" w:rsidRDefault="0095301E" w14:paraId="3B0A58B3" wp14:textId="77777777">
            <w:pPr>
              <w:spacing w:after="0" w:line="240" w:lineRule="auto"/>
              <w:ind w:right="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1,2</w:t>
            </w:r>
          </w:p>
        </w:tc>
      </w:tr>
      <w:tr xmlns:wp14="http://schemas.microsoft.com/office/word/2010/wordml" w:rsidRPr="004A2BCC" w:rsidR="00674464" w:rsidTr="00674464" w14:paraId="26E0E2C8" wp14:textId="77777777">
        <w:trPr>
          <w:trHeight w:val="686"/>
        </w:trPr>
        <w:tc>
          <w:tcPr>
            <w:tcW w:w="0" w:type="auto"/>
            <w:vMerge/>
            <w:tcBorders>
              <w:top w:val="nil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</w:tcPr>
          <w:p w:rsidRPr="00674464" w:rsidR="003F457B" w:rsidP="00674464" w:rsidRDefault="003F457B" w14:paraId="3CF2D8B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3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6E1FFA" w14:paraId="023DA1E8" wp14:textId="7777777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Nakład pracy studenta związany z zajęciami o charakterze praktycznym</w:t>
            </w:r>
            <w:r w:rsidRPr="00674464" w:rsidR="00CF1911">
              <w:rPr>
                <w:rFonts w:ascii="Times New Roman" w:hAnsi="Times New Roman" w:eastAsia="Arial" w:cs="Times New Roman"/>
                <w:sz w:val="18"/>
              </w:rPr>
              <w:t xml:space="preserve"> 30</w:t>
            </w:r>
            <w:r w:rsidRPr="00674464">
              <w:rPr>
                <w:rFonts w:ascii="Times New Roman" w:hAnsi="Times New Roman" w:eastAsia="Arial" w:cs="Times New Roman"/>
                <w:sz w:val="18"/>
              </w:rPr>
              <w:t>+15+10+5</w:t>
            </w:r>
          </w:p>
        </w:tc>
        <w:tc>
          <w:tcPr>
            <w:tcW w:w="79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95301E" w14:paraId="18E8C380" wp14:textId="77777777">
            <w:pPr>
              <w:spacing w:after="0" w:line="240" w:lineRule="auto"/>
              <w:ind w:lef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3</w:t>
            </w:r>
            <w:r w:rsidRPr="00674464" w:rsidR="00CF1911">
              <w:rPr>
                <w:rFonts w:ascii="Times New Roman" w:hAnsi="Times New Roman" w:eastAsia="Arial" w:cs="Times New Roman"/>
                <w:sz w:val="18"/>
              </w:rPr>
              <w:t>0</w:t>
            </w:r>
          </w:p>
        </w:tc>
        <w:tc>
          <w:tcPr>
            <w:tcW w:w="64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95301E" w14:paraId="00ABC74A" wp14:textId="77777777">
            <w:pPr>
              <w:spacing w:after="0" w:line="240" w:lineRule="auto"/>
              <w:ind w:right="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1,</w:t>
            </w:r>
            <w:bookmarkStart w:name="_GoBack" w:id="0"/>
            <w:bookmarkEnd w:id="0"/>
            <w:r w:rsidRPr="00674464" w:rsidR="006E1FFA">
              <w:rPr>
                <w:rFonts w:ascii="Times New Roman" w:hAnsi="Times New Roman" w:eastAsia="Arial" w:cs="Times New Roman"/>
                <w:sz w:val="18"/>
              </w:rPr>
              <w:t>2</w:t>
            </w:r>
          </w:p>
        </w:tc>
      </w:tr>
      <w:tr xmlns:wp14="http://schemas.microsoft.com/office/word/2010/wordml" w:rsidRPr="004A2BCC" w:rsidR="003F457B" w:rsidTr="00674464" w14:paraId="3AC016ED" wp14:textId="77777777">
        <w:trPr>
          <w:trHeight w:val="1394"/>
        </w:trPr>
        <w:tc>
          <w:tcPr>
            <w:tcW w:w="98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6E1FFA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Literatura podstawowa:</w:t>
            </w:r>
          </w:p>
        </w:tc>
        <w:tc>
          <w:tcPr>
            <w:tcW w:w="7681" w:type="dxa"/>
            <w:gridSpan w:val="5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</w:tcPr>
          <w:p w:rsidRPr="00674464" w:rsidR="00E8386C" w:rsidP="00674464" w:rsidRDefault="006E1FFA" w14:paraId="6B3BAB80" wp14:textId="77777777">
            <w:pPr>
              <w:numPr>
                <w:ilvl w:val="0"/>
                <w:numId w:val="2"/>
              </w:numPr>
              <w:spacing w:after="0" w:line="266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Bezpieczeństwo państwa. Wybrane zagadnienia, (red.) Konstanty A. Wojtaszczyk, </w:t>
            </w:r>
          </w:p>
          <w:p w:rsidRPr="00674464" w:rsidR="003F457B" w:rsidP="00674464" w:rsidRDefault="006E1FFA" w14:paraId="0D511279" wp14:textId="77777777">
            <w:pPr>
              <w:spacing w:after="0" w:line="266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Anna Materska</w:t>
            </w:r>
            <w:r w:rsidRPr="00674464" w:rsidR="00CF1911">
              <w:rPr>
                <w:rFonts w:ascii="Times New Roman" w:hAnsi="Times New Roman" w:eastAsia="Arial" w:cs="Times New Roman"/>
                <w:sz w:val="18"/>
              </w:rPr>
              <w:t xml:space="preserve"> </w:t>
            </w:r>
            <w:r w:rsidRPr="00674464">
              <w:rPr>
                <w:rFonts w:ascii="Times New Roman" w:hAnsi="Times New Roman" w:eastAsia="Arial" w:cs="Times New Roman"/>
                <w:sz w:val="18"/>
              </w:rPr>
              <w:t>Sosnowska, Warszawa 2009.</w:t>
            </w:r>
          </w:p>
          <w:p w:rsidRPr="00674464" w:rsidR="003F457B" w:rsidP="00674464" w:rsidRDefault="006E1FFA" w14:paraId="3FFD03F8" wp14:textId="77777777">
            <w:pPr>
              <w:numPr>
                <w:ilvl w:val="0"/>
                <w:numId w:val="2"/>
              </w:numPr>
              <w:spacing w:after="6" w:line="240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Biała Księga Bezpieczeństwa Narodowego RP, BBN, Warszawa 2013.</w:t>
            </w:r>
          </w:p>
          <w:p w:rsidRPr="00674464" w:rsidR="003F457B" w:rsidP="00674464" w:rsidRDefault="006E1FFA" w14:paraId="00E403FF" wp14:textId="77777777">
            <w:pPr>
              <w:numPr>
                <w:ilvl w:val="0"/>
                <w:numId w:val="2"/>
              </w:numPr>
              <w:spacing w:after="6" w:line="240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A. </w:t>
            </w:r>
            <w:proofErr w:type="spellStart"/>
            <w:r w:rsidRPr="00674464">
              <w:rPr>
                <w:rFonts w:ascii="Times New Roman" w:hAnsi="Times New Roman" w:eastAsia="Arial" w:cs="Times New Roman"/>
                <w:sz w:val="18"/>
              </w:rPr>
              <w:t>Misiuk</w:t>
            </w:r>
            <w:proofErr w:type="spellEnd"/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, System </w:t>
            </w:r>
            <w:r w:rsidRPr="00674464" w:rsidR="00E73F12">
              <w:rPr>
                <w:rFonts w:ascii="Times New Roman" w:hAnsi="Times New Roman" w:eastAsia="Arial" w:cs="Times New Roman"/>
                <w:sz w:val="18"/>
              </w:rPr>
              <w:t>instytucjonalny</w:t>
            </w: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 bezpieczeństwa wewnętrznego, Warszawa 2013.</w:t>
            </w:r>
          </w:p>
          <w:p w:rsidRPr="00674464" w:rsidR="003F457B" w:rsidP="00674464" w:rsidRDefault="006E1FFA" w14:paraId="3EFDCB9F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P. Soroka, Bezpieczeństwo energetyczne. Między teorią a praktyką, Warszawa 2015.</w:t>
            </w:r>
          </w:p>
        </w:tc>
      </w:tr>
      <w:tr xmlns:wp14="http://schemas.microsoft.com/office/word/2010/wordml" w:rsidRPr="004A2BCC" w:rsidR="003F457B" w:rsidTr="00674464" w14:paraId="5AEA8AFE" wp14:textId="77777777">
        <w:trPr>
          <w:trHeight w:val="2103"/>
        </w:trPr>
        <w:tc>
          <w:tcPr>
            <w:tcW w:w="98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6E1FFA" w14:paraId="6759C2F6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Literatura uzupełniając a:</w:t>
            </w:r>
          </w:p>
        </w:tc>
        <w:tc>
          <w:tcPr>
            <w:tcW w:w="7681" w:type="dxa"/>
            <w:gridSpan w:val="5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6E1FFA" w14:paraId="6FF07482" wp14:textId="77777777">
            <w:pPr>
              <w:numPr>
                <w:ilvl w:val="0"/>
                <w:numId w:val="3"/>
              </w:numPr>
              <w:spacing w:after="6" w:line="240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J. Kurowski, Logistyka a bezpieczeństwo : analiza wybranych problemów, Warszawa 2015.</w:t>
            </w:r>
          </w:p>
          <w:p w:rsidRPr="00674464" w:rsidR="003F457B" w:rsidP="00674464" w:rsidRDefault="006E1FFA" w14:paraId="6C46B358" wp14:textId="77777777">
            <w:pPr>
              <w:numPr>
                <w:ilvl w:val="0"/>
                <w:numId w:val="3"/>
              </w:numPr>
              <w:spacing w:after="0" w:line="266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Bezpieczeństwo energetyczne: rynki surowców i energii, (red.) P. Kwiatkiewicz, R. Szczerbowski, Poznań 2015.</w:t>
            </w:r>
          </w:p>
          <w:p w:rsidRPr="00674464" w:rsidR="003F457B" w:rsidP="00674464" w:rsidRDefault="006E1FFA" w14:paraId="24A245B1" wp14:textId="77777777">
            <w:pPr>
              <w:numPr>
                <w:ilvl w:val="0"/>
                <w:numId w:val="3"/>
              </w:numPr>
              <w:spacing w:after="0" w:line="266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P. Mickiewicz, System bezpieczeństwa narodowego w rozwiązaniach ustrojowych wybranych państw, Wrocław 2012.</w:t>
            </w:r>
          </w:p>
          <w:p w:rsidRPr="00674464" w:rsidR="003F457B" w:rsidP="00674464" w:rsidRDefault="006E1FFA" w14:paraId="6EDE91F1" wp14:textId="77777777">
            <w:pPr>
              <w:numPr>
                <w:ilvl w:val="0"/>
                <w:numId w:val="3"/>
              </w:numPr>
              <w:spacing w:after="6" w:line="240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E. Kochanek, Podstawy bezpieczeństwa energetycznego państwa, Szczecin 2014.</w:t>
            </w:r>
          </w:p>
          <w:p w:rsidRPr="00D57337" w:rsidR="00D57337" w:rsidP="00D57337" w:rsidRDefault="006E1FFA" w14:paraId="517D524F" wp14:textId="7777777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J. Gołębiewski, Zarządzanie kryzysowe na szczeblu samorządowym: teoria i praktyka, Warszawa 2015.</w:t>
            </w:r>
          </w:p>
          <w:p w:rsidRPr="00D57337" w:rsidR="00D57337" w:rsidP="00D57337" w:rsidRDefault="00D57337" w14:paraId="3080DB97" wp14:textId="7777777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D5733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J. Bąk, </w:t>
            </w:r>
            <w:proofErr w:type="spellStart"/>
            <w:r w:rsidRPr="00D5733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Environmental,engineering</w:t>
            </w:r>
            <w:proofErr w:type="spellEnd"/>
            <w:r w:rsidRPr="00D5733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. Zarządzanie środowiskiem i zarządzanie środowiskowe, wyd. Politechnika Krakowska, Kraków 2021</w:t>
            </w:r>
          </w:p>
          <w:p w:rsidRPr="00D57337" w:rsidR="00D57337" w:rsidP="00D57337" w:rsidRDefault="00D57337" w14:paraId="6A2981D9" wp14:textId="7777777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D5733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P. </w:t>
            </w:r>
            <w:proofErr w:type="spellStart"/>
            <w:r w:rsidRPr="00D5733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Blaik</w:t>
            </w:r>
            <w:proofErr w:type="spellEnd"/>
            <w:r w:rsidRPr="00D5733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, Efektywność energetyczna, wyd. PWE, Warszawa 2016</w:t>
            </w:r>
          </w:p>
          <w:p w:rsidR="00E73B1D" w:rsidP="00E73B1D" w:rsidRDefault="00D57337" w14:paraId="7333DA69" wp14:textId="7777777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D5733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Zeroemisyjna Polska 2050, wyd. Fundacja  WWF Polska, Warszawa 2020</w:t>
            </w:r>
          </w:p>
          <w:p w:rsidR="00E73B1D" w:rsidP="00E73B1D" w:rsidRDefault="00E73B1D" w14:paraId="4110D88F" wp14:textId="77777777">
            <w:pPr>
              <w:numPr>
                <w:ilvl w:val="0"/>
                <w:numId w:val="3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E73B1D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Kamiński, B. Gospodarka o obiegu zamkniętym w logistyce. Warszawa: PWN, 2022. </w:t>
            </w:r>
          </w:p>
          <w:p w:rsidR="00E73B1D" w:rsidP="00E73B1D" w:rsidRDefault="00E73B1D" w14:paraId="64AEF0D8" wp14:textId="77777777">
            <w:pPr>
              <w:numPr>
                <w:ilvl w:val="0"/>
                <w:numId w:val="3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E73B1D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Świeboda, J., &amp; Zych, J. Logistyka zwrotna – teoria i praktyka. Poznań: Wydawnictwo UEP, 2020. </w:t>
            </w:r>
          </w:p>
          <w:p w:rsidR="00E73B1D" w:rsidP="00E73B1D" w:rsidRDefault="00E73B1D" w14:paraId="2D4B72D3" wp14:textId="77777777">
            <w:pPr>
              <w:numPr>
                <w:ilvl w:val="0"/>
                <w:numId w:val="3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E73B1D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Długosz, J. Logistyka w zarządzaniu flotą zeroemisyjną. Katowice: Wydawnictwo Uniwersytetu Śląskiego, 2021. </w:t>
            </w:r>
          </w:p>
          <w:p w:rsidRPr="00E73B1D" w:rsidR="00E73B1D" w:rsidP="00E73B1D" w:rsidRDefault="00E73B1D" w14:paraId="3D3A7334" wp14:textId="77777777">
            <w:pPr>
              <w:numPr>
                <w:ilvl w:val="0"/>
                <w:numId w:val="3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E73B1D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Martyniuk, A. Zrównoważony rozwój i bezpieczeństwo środowiskowe w Polsce. Warszawa: </w:t>
            </w:r>
            <w:proofErr w:type="spellStart"/>
            <w:r w:rsidRPr="00E73B1D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>Difin</w:t>
            </w:r>
            <w:proofErr w:type="spellEnd"/>
            <w:r w:rsidRPr="00E73B1D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, 2020. </w:t>
            </w:r>
          </w:p>
          <w:p w:rsidRPr="00D57337" w:rsidR="00E73B1D" w:rsidP="00D57337" w:rsidRDefault="00E73B1D" w14:paraId="0FB78278" wp14:textId="7777777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4A2BCC" w:rsidR="003F457B" w:rsidTr="00674464" w14:paraId="7B9CDC91" wp14:textId="77777777">
        <w:trPr>
          <w:trHeight w:val="466"/>
        </w:trPr>
        <w:tc>
          <w:tcPr>
            <w:tcW w:w="98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</w:tcPr>
          <w:p w:rsidRPr="00674464" w:rsidR="003F457B" w:rsidP="00674464" w:rsidRDefault="006E1FFA" w14:paraId="3781E9BE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nr efektu kształcenia</w:t>
            </w:r>
          </w:p>
        </w:tc>
        <w:tc>
          <w:tcPr>
            <w:tcW w:w="6237" w:type="dxa"/>
            <w:gridSpan w:val="3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6E1FFA" w14:paraId="10B32DDC" wp14:textId="77777777">
            <w:pPr>
              <w:spacing w:after="0" w:line="240" w:lineRule="auto"/>
              <w:ind w:right="21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metoda weryfikacji efektu kształcenia</w:t>
            </w:r>
          </w:p>
        </w:tc>
        <w:tc>
          <w:tcPr>
            <w:tcW w:w="1444" w:type="dxa"/>
            <w:gridSpan w:val="2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</w:tcPr>
          <w:p w:rsidRPr="00674464" w:rsidR="003F457B" w:rsidP="00674464" w:rsidRDefault="006E1FFA" w14:paraId="406EC256" wp14:textId="77777777">
            <w:pPr>
              <w:spacing w:after="6" w:line="240" w:lineRule="auto"/>
              <w:ind w:left="91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forma zajęć </w:t>
            </w:r>
          </w:p>
          <w:p w:rsidRPr="00674464" w:rsidR="003F457B" w:rsidP="00674464" w:rsidRDefault="006E1FFA" w14:paraId="54AEB958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na której </w:t>
            </w:r>
          </w:p>
        </w:tc>
      </w:tr>
      <w:tr xmlns:wp14="http://schemas.microsoft.com/office/word/2010/wordml" w:rsidRPr="004A2BCC" w:rsidR="003F457B" w:rsidTr="00674464" w14:paraId="76A75E1C" wp14:textId="77777777">
        <w:trPr>
          <w:trHeight w:val="336"/>
        </w:trPr>
        <w:tc>
          <w:tcPr>
            <w:tcW w:w="98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</w:tcPr>
          <w:p w:rsidRPr="00674464" w:rsidR="003F457B" w:rsidP="00674464" w:rsidRDefault="006E1FFA" w14:paraId="6D1BE31C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EK1</w:t>
            </w:r>
          </w:p>
        </w:tc>
        <w:tc>
          <w:tcPr>
            <w:tcW w:w="6237" w:type="dxa"/>
            <w:gridSpan w:val="3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</w:tcPr>
          <w:p w:rsidRPr="00674464" w:rsidR="003F457B" w:rsidP="00674464" w:rsidRDefault="006E1FFA" w14:paraId="692671F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udział w wykładach, praca nad esejem zaliczeniowym</w:t>
            </w:r>
          </w:p>
        </w:tc>
        <w:tc>
          <w:tcPr>
            <w:tcW w:w="1444" w:type="dxa"/>
            <w:gridSpan w:val="2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</w:tcPr>
          <w:p w:rsidRPr="00674464" w:rsidR="003F457B" w:rsidP="00674464" w:rsidRDefault="006E1FFA" w14:paraId="7F659B18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W</w:t>
            </w:r>
          </w:p>
        </w:tc>
      </w:tr>
      <w:tr xmlns:wp14="http://schemas.microsoft.com/office/word/2010/wordml" w:rsidRPr="004A2BCC" w:rsidR="003F457B" w:rsidTr="00674464" w14:paraId="2B48F8BC" wp14:textId="77777777">
        <w:trPr>
          <w:trHeight w:val="713"/>
        </w:trPr>
        <w:tc>
          <w:tcPr>
            <w:tcW w:w="98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bottom"/>
          </w:tcPr>
          <w:p w:rsidRPr="00674464" w:rsidR="003F457B" w:rsidP="00674464" w:rsidRDefault="006E1FFA" w14:paraId="2EDC9D63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EK2</w:t>
            </w:r>
          </w:p>
        </w:tc>
        <w:tc>
          <w:tcPr>
            <w:tcW w:w="6237" w:type="dxa"/>
            <w:gridSpan w:val="3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6E1FFA" w14:paraId="2DDF360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udział w wykładach, praca nad esejem zaliczeniowym</w:t>
            </w:r>
          </w:p>
        </w:tc>
        <w:tc>
          <w:tcPr>
            <w:tcW w:w="1444" w:type="dxa"/>
            <w:gridSpan w:val="2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6E1FFA" w14:paraId="2A40BCD2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W</w:t>
            </w:r>
            <w:r w:rsidRPr="00674464" w:rsidR="00E8386C">
              <w:rPr>
                <w:rFonts w:ascii="Times New Roman" w:hAnsi="Times New Roman" w:eastAsia="Arial" w:cs="Times New Roman"/>
                <w:sz w:val="18"/>
              </w:rPr>
              <w:t xml:space="preserve">, </w:t>
            </w:r>
            <w:proofErr w:type="spellStart"/>
            <w:r w:rsidRPr="00674464" w:rsidR="00E8386C">
              <w:rPr>
                <w:rFonts w:ascii="Times New Roman" w:hAnsi="Times New Roman" w:eastAsia="Arial" w:cs="Times New Roman"/>
                <w:sz w:val="18"/>
              </w:rPr>
              <w:t>Ćw</w:t>
            </w:r>
            <w:proofErr w:type="spellEnd"/>
          </w:p>
        </w:tc>
      </w:tr>
      <w:tr xmlns:wp14="http://schemas.microsoft.com/office/word/2010/wordml" w:rsidRPr="004A2BCC" w:rsidR="003F457B" w:rsidTr="00674464" w14:paraId="1A0918BD" wp14:textId="77777777">
        <w:trPr>
          <w:trHeight w:val="538"/>
        </w:trPr>
        <w:tc>
          <w:tcPr>
            <w:tcW w:w="98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bottom"/>
          </w:tcPr>
          <w:p w:rsidRPr="00674464" w:rsidR="003F457B" w:rsidP="00674464" w:rsidRDefault="006E1FFA" w14:paraId="1452AD01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EK3</w:t>
            </w:r>
          </w:p>
        </w:tc>
        <w:tc>
          <w:tcPr>
            <w:tcW w:w="6237" w:type="dxa"/>
            <w:gridSpan w:val="3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6E1FFA" w14:paraId="2FC33C2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udział w wykładach, praca nad esejem zaliczeniowym</w:t>
            </w:r>
          </w:p>
        </w:tc>
        <w:tc>
          <w:tcPr>
            <w:tcW w:w="1444" w:type="dxa"/>
            <w:gridSpan w:val="2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6E1FFA" w14:paraId="22DD7FAD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W</w:t>
            </w:r>
            <w:r w:rsidRPr="00674464" w:rsidR="00E8386C">
              <w:rPr>
                <w:rFonts w:ascii="Times New Roman" w:hAnsi="Times New Roman" w:eastAsia="Arial" w:cs="Times New Roman"/>
                <w:sz w:val="18"/>
              </w:rPr>
              <w:t xml:space="preserve">, </w:t>
            </w:r>
            <w:proofErr w:type="spellStart"/>
            <w:r w:rsidRPr="00674464" w:rsidR="00E8386C">
              <w:rPr>
                <w:rFonts w:ascii="Times New Roman" w:hAnsi="Times New Roman" w:eastAsia="Arial" w:cs="Times New Roman"/>
                <w:sz w:val="18"/>
              </w:rPr>
              <w:t>Ćw</w:t>
            </w:r>
            <w:proofErr w:type="spellEnd"/>
          </w:p>
        </w:tc>
      </w:tr>
      <w:tr xmlns:wp14="http://schemas.microsoft.com/office/word/2010/wordml" w:rsidRPr="004A2BCC" w:rsidR="003F457B" w:rsidTr="00674464" w14:paraId="5E06C629" wp14:textId="77777777">
        <w:trPr>
          <w:trHeight w:val="578"/>
        </w:trPr>
        <w:tc>
          <w:tcPr>
            <w:tcW w:w="98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bottom"/>
          </w:tcPr>
          <w:p w:rsidRPr="00674464" w:rsidR="003F457B" w:rsidP="00674464" w:rsidRDefault="006E1FFA" w14:paraId="5ABED49D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EK4</w:t>
            </w:r>
          </w:p>
        </w:tc>
        <w:tc>
          <w:tcPr>
            <w:tcW w:w="6237" w:type="dxa"/>
            <w:gridSpan w:val="3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6E1FFA" w14:paraId="570A4C6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udział w wykładach, praca nad esejem zaliczeniowym</w:t>
            </w:r>
          </w:p>
        </w:tc>
        <w:tc>
          <w:tcPr>
            <w:tcW w:w="1444" w:type="dxa"/>
            <w:gridSpan w:val="2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6E1FFA" w14:paraId="683D67D4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W</w:t>
            </w:r>
            <w:r w:rsidRPr="00674464" w:rsidR="00E8386C">
              <w:rPr>
                <w:rFonts w:ascii="Times New Roman" w:hAnsi="Times New Roman" w:eastAsia="Arial" w:cs="Times New Roman"/>
                <w:sz w:val="18"/>
              </w:rPr>
              <w:t xml:space="preserve">, </w:t>
            </w:r>
            <w:proofErr w:type="spellStart"/>
            <w:r w:rsidRPr="00674464" w:rsidR="00E8386C">
              <w:rPr>
                <w:rFonts w:ascii="Times New Roman" w:hAnsi="Times New Roman" w:eastAsia="Arial" w:cs="Times New Roman"/>
                <w:sz w:val="18"/>
              </w:rPr>
              <w:t>Ćw</w:t>
            </w:r>
            <w:proofErr w:type="spellEnd"/>
          </w:p>
        </w:tc>
      </w:tr>
      <w:tr xmlns:wp14="http://schemas.microsoft.com/office/word/2010/wordml" w:rsidRPr="004A2BCC" w:rsidR="00603D57" w:rsidTr="00674464" w14:paraId="0B961FD8" wp14:textId="77777777">
        <w:trPr>
          <w:trHeight w:val="578"/>
        </w:trPr>
        <w:tc>
          <w:tcPr>
            <w:tcW w:w="98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bottom"/>
          </w:tcPr>
          <w:p w:rsidRPr="00603D57" w:rsidR="00603D57" w:rsidP="00674464" w:rsidRDefault="00603D57" w14:paraId="4884E782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eastAsia="Arial" w:cs="Times New Roman"/>
                <w:color w:val="FF0000"/>
                <w:sz w:val="18"/>
              </w:rPr>
            </w:pPr>
            <w:r w:rsidRPr="00603D57">
              <w:rPr>
                <w:rFonts w:ascii="Times New Roman" w:hAnsi="Times New Roman" w:eastAsia="Arial" w:cs="Times New Roman"/>
                <w:color w:val="FF0000"/>
                <w:sz w:val="18"/>
              </w:rPr>
              <w:t>EK5</w:t>
            </w:r>
          </w:p>
        </w:tc>
        <w:tc>
          <w:tcPr>
            <w:tcW w:w="6237" w:type="dxa"/>
            <w:gridSpan w:val="3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167CF1" w:rsidR="00603D57" w:rsidP="00674464" w:rsidRDefault="00167CF1" w14:paraId="32629D14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FF0000"/>
                <w:sz w:val="18"/>
              </w:rPr>
            </w:pPr>
            <w:r w:rsidRPr="00167CF1">
              <w:rPr>
                <w:rFonts w:ascii="Times New Roman" w:hAnsi="Times New Roman" w:eastAsia="Arial" w:cs="Times New Roman"/>
                <w:color w:val="FF0000"/>
                <w:sz w:val="18"/>
              </w:rPr>
              <w:t>udział w wykładach, praca nad esejem zaliczeniowym</w:t>
            </w:r>
          </w:p>
        </w:tc>
        <w:tc>
          <w:tcPr>
            <w:tcW w:w="1444" w:type="dxa"/>
            <w:gridSpan w:val="2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167CF1" w:rsidR="00603D57" w:rsidP="00674464" w:rsidRDefault="00167CF1" w14:paraId="2FF2A353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eastAsia="Arial" w:cs="Times New Roman"/>
                <w:color w:val="FF0000"/>
                <w:sz w:val="18"/>
              </w:rPr>
            </w:pPr>
            <w:r w:rsidRPr="00167CF1">
              <w:rPr>
                <w:rFonts w:ascii="Times New Roman" w:hAnsi="Times New Roman" w:eastAsia="Arial" w:cs="Times New Roman"/>
                <w:color w:val="FF0000"/>
                <w:sz w:val="18"/>
              </w:rPr>
              <w:t xml:space="preserve">W, </w:t>
            </w:r>
            <w:proofErr w:type="spellStart"/>
            <w:r w:rsidRPr="00167CF1">
              <w:rPr>
                <w:rFonts w:ascii="Times New Roman" w:hAnsi="Times New Roman" w:eastAsia="Arial" w:cs="Times New Roman"/>
                <w:color w:val="FF0000"/>
                <w:sz w:val="18"/>
              </w:rPr>
              <w:t>Ćw</w:t>
            </w:r>
            <w:proofErr w:type="spellEnd"/>
          </w:p>
        </w:tc>
      </w:tr>
      <w:tr xmlns:wp14="http://schemas.microsoft.com/office/word/2010/wordml" w:rsidRPr="004A2BCC" w:rsidR="00674464" w:rsidTr="00674464" w14:paraId="3C9A9206" wp14:textId="77777777">
        <w:trPr>
          <w:trHeight w:val="466"/>
        </w:trPr>
        <w:tc>
          <w:tcPr>
            <w:tcW w:w="98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</w:tcPr>
          <w:p w:rsidRPr="00674464" w:rsidR="003F457B" w:rsidP="00674464" w:rsidRDefault="006E1FFA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Jednostka realizująca:</w:t>
            </w:r>
          </w:p>
        </w:tc>
        <w:tc>
          <w:tcPr>
            <w:tcW w:w="2346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5578FD" w14:paraId="2D3FA988" wp14:textId="77777777">
            <w:pPr>
              <w:spacing w:after="0" w:line="240" w:lineRule="auto"/>
              <w:ind w:left="79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Wydział</w:t>
            </w:r>
            <w:r w:rsidRPr="00674464" w:rsidR="004A2BCC">
              <w:rPr>
                <w:rFonts w:ascii="Times New Roman" w:hAnsi="Times New Roman" w:eastAsia="Arial" w:cs="Times New Roman"/>
                <w:sz w:val="18"/>
              </w:rPr>
              <w:t xml:space="preserve"> Rolniczo - Ekonomiczny</w:t>
            </w:r>
          </w:p>
        </w:tc>
        <w:tc>
          <w:tcPr>
            <w:tcW w:w="2700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6E1FFA" w14:paraId="3EE2FC30" wp14:textId="77777777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Osoby prowadzące:</w:t>
            </w:r>
          </w:p>
        </w:tc>
        <w:tc>
          <w:tcPr>
            <w:tcW w:w="2635" w:type="dxa"/>
            <w:gridSpan w:val="3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5578FD" w14:paraId="1F7E0B9A" wp14:textId="77777777">
            <w:pPr>
              <w:spacing w:after="0" w:line="240" w:lineRule="auto"/>
              <w:ind w:left="720" w:right="52" w:hanging="720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i/>
                <w:sz w:val="18"/>
              </w:rPr>
              <w:t>dr hab. Kośmider Tomasz</w:t>
            </w:r>
          </w:p>
        </w:tc>
      </w:tr>
    </w:tbl>
    <w:p xmlns:wp14="http://schemas.microsoft.com/office/word/2010/wordml" w:rsidRPr="004A2BCC" w:rsidR="006E1FFA" w:rsidRDefault="006E1FFA" w14:paraId="1FC39945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6B0106" w:rsidRDefault="006B0106" w14:paraId="0562CB0E" wp14:textId="77777777">
      <w:pPr>
        <w:rPr>
          <w:rFonts w:ascii="Times New Roman" w:hAnsi="Times New Roman" w:cs="Times New Roman"/>
          <w:noProof/>
        </w:rPr>
      </w:pPr>
    </w:p>
    <w:p xmlns:wp14="http://schemas.microsoft.com/office/word/2010/wordml" w:rsidR="004A2BCC" w:rsidRDefault="000307E9" w14:paraId="34CE0A41" wp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drawing>
          <wp:inline xmlns:wp14="http://schemas.microsoft.com/office/word/2010/wordprocessingDrawing" distT="0" distB="0" distL="0" distR="0" wp14:anchorId="7F4D616D" wp14:editId="7777777">
            <wp:extent cx="5935345" cy="3248025"/>
            <wp:effectExtent l="19050" t="0" r="8255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31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992"/>
        <w:gridCol w:w="2127"/>
        <w:gridCol w:w="2409"/>
        <w:gridCol w:w="2588"/>
      </w:tblGrid>
      <w:tr xmlns:wp14="http://schemas.microsoft.com/office/word/2010/wordml" w:rsidR="00603D57" w:rsidTr="00603D57" w14:paraId="1639DAC2" wp14:textId="77777777">
        <w:tc>
          <w:tcPr>
            <w:tcW w:w="1276" w:type="dxa"/>
          </w:tcPr>
          <w:p w:rsidRPr="00603D57" w:rsidR="00603D57" w:rsidRDefault="00603D57" w14:paraId="27981941" wp14:textId="77777777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603D57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Analizuje wpływ logistyki zwrotnej, flot zeroemisyjnych, gospodarki o obiegu zamkniętym i technologii cyfrowych na bezpieczeństwo państwa</w:t>
            </w:r>
          </w:p>
        </w:tc>
        <w:tc>
          <w:tcPr>
            <w:tcW w:w="992" w:type="dxa"/>
          </w:tcPr>
          <w:p w:rsidR="00603D57" w:rsidRDefault="00603D57" w14:paraId="62EBF3C5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Pr="00167CF1" w:rsidR="00603D57" w:rsidRDefault="00167CF1" w14:paraId="47BA0E59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7C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167CF1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rozpoznaje i wymienia</w:t>
            </w:r>
            <w:r w:rsidRPr="00167C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podstawowe elementy logistyki zwrotnej, flot zeroemisyjnych, gospodarki o obiegu zamkniętym i technologii cyfrowych w kontekście bezpieczeństwa państwa. Potrafi wskazać przykłady rozwiązań, ale jego analiza wpływu na bezpieczeństwo państwa jest ogólnikowa i nie uwzględnia zależności między tymi </w:t>
            </w:r>
            <w:r w:rsidRPr="00167C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obszarami.</w:t>
            </w:r>
          </w:p>
        </w:tc>
        <w:tc>
          <w:tcPr>
            <w:tcW w:w="2409" w:type="dxa"/>
          </w:tcPr>
          <w:p w:rsidRPr="00167CF1" w:rsidR="00603D57" w:rsidRDefault="00167CF1" w14:paraId="3A583DED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7C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167CF1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wyjaśnia i interpretuje</w:t>
            </w:r>
            <w:r w:rsidRPr="00167C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znaczenie logistyki zwrotnej, flot zeroemisyjnych, gospodarki o obiegu zamkniętym i technologii cyfrowych w kontekście bezpieczeństwa państwa. Potrafi wskazać, jak te elementy wpływają na odporność łańcuchów dostaw, suwerenność technologiczną, bezpieczeństwo energetyczne i środowiskowe. Podaje przykłady działań państw lub firm, które wspierają bezpieczeństwo narodowe poprzez wdrażanie </w:t>
            </w:r>
            <w:r w:rsidRPr="00167C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rozwiązań z tych obszarów.</w:t>
            </w:r>
          </w:p>
        </w:tc>
        <w:tc>
          <w:tcPr>
            <w:tcW w:w="2588" w:type="dxa"/>
          </w:tcPr>
          <w:p w:rsidRPr="00167CF1" w:rsidR="00603D57" w:rsidRDefault="00167CF1" w14:paraId="1B72FB59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7C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167CF1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analizuje i krytycznie ocenia</w:t>
            </w:r>
            <w:r w:rsidRPr="00167C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wpływ logistyki zwrotnej, flot zeroemisyjnych, gospodarki o obiegu zamkniętym i technologii cyfrowych na bezpieczeństwo państwa, wskazując zarówno </w:t>
            </w:r>
            <w:r w:rsidRPr="00167CF1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korzyści</w:t>
            </w:r>
            <w:r w:rsidRPr="00167C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(np. ograniczenie zależności od surowców, zmniejszenie emisji, odporność systemów logistycznych, bezpieczeństwo danych) jak i </w:t>
            </w:r>
            <w:r w:rsidRPr="00167CF1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potencjalne zagrożenia</w:t>
            </w:r>
            <w:r w:rsidRPr="00167C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(np. cyberataki na systemy cyfrowe, ryzyko związane z niewystarczającą infrastrukturą zeroemisyjną). Student przedstawia konkretne przykłady działań </w:t>
            </w:r>
            <w:r w:rsidRPr="00167C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(np. krajowe strategie, inicjatywy firm, rozwiązania prawne), które mają znaczenie dla bezpieczeństwa państwa, oraz formułuje wnioski i rekomendacje dotyczące dalszego rozwoju tych obszarów.</w:t>
            </w:r>
          </w:p>
        </w:tc>
      </w:tr>
    </w:tbl>
    <w:p xmlns:wp14="http://schemas.microsoft.com/office/word/2010/wordml" w:rsidRPr="004A2BCC" w:rsidR="00603D57" w:rsidRDefault="00603D57" w14:paraId="6D98A12B" wp14:textId="77777777">
      <w:pPr>
        <w:rPr>
          <w:rFonts w:ascii="Times New Roman" w:hAnsi="Times New Roman" w:cs="Times New Roman"/>
        </w:rPr>
      </w:pPr>
    </w:p>
    <w:sectPr w:rsidRPr="004A2BCC" w:rsidR="00603D57" w:rsidSect="00F878CB">
      <w:pgSz w:w="12240" w:h="15840" w:orient="portrait"/>
      <w:pgMar w:top="1091" w:right="1440" w:bottom="1262" w:left="1440" w:header="720" w:footer="720" w:gutter="0"/>
      <w:cols w:space="720"/>
      <w:headerReference w:type="default" r:id="R33fe085d976e45a0"/>
      <w:footerReference w:type="default" r:id="Rf7e2bed04f2b4bcb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3243F94F" w:rsidP="0CF36AAA" w:rsidRDefault="3243F94F" w14:paraId="37688499" w14:textId="17EB8C28">
    <w:pPr>
      <w:bidi w:val="0"/>
      <w:spacing w:before="0" w:beforeAutospacing="off" w:after="0" w:afterAutospacing="off"/>
      <w:jc w:val="center"/>
    </w:pPr>
    <w:r w:rsidRPr="0CF36AAA" w:rsidR="0CF36AAA">
      <w:rPr>
        <w:noProof w:val="0"/>
        <w:sz w:val="20"/>
        <w:szCs w:val="20"/>
        <w:lang w:val="de-DE"/>
      </w:rPr>
      <w:t xml:space="preserve">„UPSKILLING - </w:t>
    </w:r>
    <w:r w:rsidRPr="0CF36AAA" w:rsidR="0CF36AAA">
      <w:rPr>
        <w:noProof w:val="0"/>
        <w:sz w:val="20"/>
        <w:szCs w:val="20"/>
        <w:lang w:val="de-DE"/>
      </w:rPr>
      <w:t>wsparcie</w:t>
    </w:r>
    <w:r w:rsidRPr="0CF36AAA" w:rsidR="0CF36AAA">
      <w:rPr>
        <w:noProof w:val="0"/>
        <w:sz w:val="20"/>
        <w:szCs w:val="20"/>
        <w:lang w:val="de-DE"/>
      </w:rPr>
      <w:t xml:space="preserve"> </w:t>
    </w:r>
    <w:r w:rsidRPr="0CF36AAA" w:rsidR="0CF36AAA">
      <w:rPr>
        <w:noProof w:val="0"/>
        <w:sz w:val="20"/>
        <w:szCs w:val="20"/>
        <w:lang w:val="de-DE"/>
      </w:rPr>
      <w:t>studentów</w:t>
    </w:r>
    <w:r w:rsidRPr="0CF36AAA" w:rsidR="0CF36AAA">
      <w:rPr>
        <w:noProof w:val="0"/>
        <w:sz w:val="20"/>
        <w:szCs w:val="20"/>
        <w:lang w:val="de-DE"/>
      </w:rPr>
      <w:t xml:space="preserve"> i </w:t>
    </w:r>
    <w:r w:rsidRPr="0CF36AAA" w:rsidR="0CF36AAA">
      <w:rPr>
        <w:noProof w:val="0"/>
        <w:sz w:val="20"/>
        <w:szCs w:val="20"/>
        <w:lang w:val="de-DE"/>
      </w:rPr>
      <w:t>pracowników</w:t>
    </w:r>
    <w:r w:rsidRPr="0CF36AAA" w:rsidR="0CF36AAA">
      <w:rPr>
        <w:noProof w:val="0"/>
        <w:sz w:val="20"/>
        <w:szCs w:val="20"/>
        <w:lang w:val="de-DE"/>
      </w:rPr>
      <w:t xml:space="preserve"> </w:t>
    </w:r>
    <w:r w:rsidRPr="0CF36AAA" w:rsidR="0CF36AAA">
      <w:rPr>
        <w:noProof w:val="0"/>
        <w:sz w:val="20"/>
        <w:szCs w:val="20"/>
        <w:lang w:val="de-DE"/>
      </w:rPr>
      <w:t>prowadzących</w:t>
    </w:r>
    <w:r w:rsidRPr="0CF36AAA" w:rsidR="0CF36AAA">
      <w:rPr>
        <w:noProof w:val="0"/>
        <w:sz w:val="20"/>
        <w:szCs w:val="20"/>
        <w:lang w:val="de-DE"/>
      </w:rPr>
      <w:t xml:space="preserve"> </w:t>
    </w:r>
    <w:r w:rsidRPr="0CF36AAA" w:rsidR="0CF36AAA">
      <w:rPr>
        <w:noProof w:val="0"/>
        <w:sz w:val="20"/>
        <w:szCs w:val="20"/>
        <w:lang w:val="de-DE"/>
      </w:rPr>
      <w:t>kształcenie</w:t>
    </w:r>
    <w:r w:rsidRPr="0CF36AAA" w:rsidR="0CF36AAA">
      <w:rPr>
        <w:noProof w:val="0"/>
        <w:sz w:val="20"/>
        <w:szCs w:val="20"/>
        <w:lang w:val="de-DE"/>
      </w:rPr>
      <w:t xml:space="preserve"> na </w:t>
    </w:r>
    <w:r w:rsidRPr="0CF36AAA" w:rsidR="0CF36AAA">
      <w:rPr>
        <w:noProof w:val="0"/>
        <w:sz w:val="20"/>
        <w:szCs w:val="20"/>
        <w:lang w:val="de-DE"/>
      </w:rPr>
      <w:t>wybranych</w:t>
    </w:r>
    <w:r w:rsidRPr="0CF36AAA" w:rsidR="0CF36AAA">
      <w:rPr>
        <w:noProof w:val="0"/>
        <w:sz w:val="20"/>
        <w:szCs w:val="20"/>
        <w:lang w:val="de-DE"/>
      </w:rPr>
      <w:t xml:space="preserve"> </w:t>
    </w:r>
    <w:r w:rsidRPr="0CF36AAA" w:rsidR="0CF36AAA">
      <w:rPr>
        <w:noProof w:val="0"/>
        <w:sz w:val="20"/>
        <w:szCs w:val="20"/>
        <w:lang w:val="de-DE"/>
      </w:rPr>
      <w:t>kierunkach</w:t>
    </w:r>
    <w:r w:rsidRPr="0CF36AAA" w:rsidR="0CF36AAA">
      <w:rPr>
        <w:noProof w:val="0"/>
        <w:sz w:val="20"/>
        <w:szCs w:val="20"/>
        <w:lang w:val="de-DE"/>
      </w:rPr>
      <w:t xml:space="preserve"> </w:t>
    </w:r>
    <w:r w:rsidRPr="0CF36AAA" w:rsidR="0CF36AAA">
      <w:rPr>
        <w:noProof w:val="0"/>
        <w:sz w:val="20"/>
        <w:szCs w:val="20"/>
        <w:lang w:val="de-DE"/>
      </w:rPr>
      <w:t>studiów</w:t>
    </w:r>
    <w:r w:rsidRPr="0CF36AAA" w:rsidR="0CF36AAA">
      <w:rPr>
        <w:noProof w:val="0"/>
        <w:sz w:val="20"/>
        <w:szCs w:val="20"/>
        <w:lang w:val="de-DE"/>
      </w:rPr>
      <w:t xml:space="preserve"> w </w:t>
    </w:r>
    <w:r w:rsidRPr="0CF36AAA" w:rsidR="0CF36AAA">
      <w:rPr>
        <w:noProof w:val="0"/>
        <w:sz w:val="20"/>
        <w:szCs w:val="20"/>
        <w:lang w:val="de-DE"/>
      </w:rPr>
      <w:t>Międzynarodowej</w:t>
    </w:r>
    <w:r w:rsidRPr="0CF36AAA" w:rsidR="0CF36AAA">
      <w:rPr>
        <w:noProof w:val="0"/>
        <w:sz w:val="20"/>
        <w:szCs w:val="20"/>
        <w:lang w:val="de-DE"/>
      </w:rPr>
      <w:t xml:space="preserve"> </w:t>
    </w:r>
    <w:r w:rsidRPr="0CF36AAA" w:rsidR="0CF36AAA">
      <w:rPr>
        <w:noProof w:val="0"/>
        <w:sz w:val="20"/>
        <w:szCs w:val="20"/>
        <w:lang w:val="de-DE"/>
      </w:rPr>
      <w:t>Akademii</w:t>
    </w:r>
    <w:r w:rsidRPr="0CF36AAA" w:rsidR="0CF36AAA">
      <w:rPr>
        <w:noProof w:val="0"/>
        <w:sz w:val="20"/>
        <w:szCs w:val="20"/>
        <w:lang w:val="de-DE"/>
      </w:rPr>
      <w:t xml:space="preserve"> </w:t>
    </w:r>
    <w:r w:rsidRPr="0CF36AAA" w:rsidR="0CF36AAA">
      <w:rPr>
        <w:noProof w:val="0"/>
        <w:sz w:val="20"/>
        <w:szCs w:val="20"/>
        <w:lang w:val="de-DE"/>
      </w:rPr>
      <w:t>Nauk</w:t>
    </w:r>
    <w:r w:rsidRPr="0CF36AAA" w:rsidR="0CF36AAA">
      <w:rPr>
        <w:noProof w:val="0"/>
        <w:sz w:val="20"/>
        <w:szCs w:val="20"/>
        <w:lang w:val="de-DE"/>
      </w:rPr>
      <w:t xml:space="preserve"> </w:t>
    </w:r>
    <w:r w:rsidRPr="0CF36AAA" w:rsidR="0CF36AAA">
      <w:rPr>
        <w:noProof w:val="0"/>
        <w:sz w:val="20"/>
        <w:szCs w:val="20"/>
        <w:lang w:val="de-DE"/>
      </w:rPr>
      <w:t>Stosowanych</w:t>
    </w:r>
    <w:r w:rsidRPr="0CF36AAA" w:rsidR="0CF36AAA">
      <w:rPr>
        <w:noProof w:val="0"/>
        <w:sz w:val="20"/>
        <w:szCs w:val="20"/>
        <w:lang w:val="de-DE"/>
      </w:rPr>
      <w:t xml:space="preserve"> w </w:t>
    </w:r>
    <w:r w:rsidRPr="0CF36AAA" w:rsidR="0CF36AAA">
      <w:rPr>
        <w:noProof w:val="0"/>
        <w:sz w:val="20"/>
        <w:szCs w:val="20"/>
        <w:lang w:val="de-DE"/>
      </w:rPr>
      <w:t>Łomży</w:t>
    </w:r>
    <w:r w:rsidRPr="0CF36AAA" w:rsidR="0CF36AAA">
      <w:rPr>
        <w:noProof w:val="0"/>
        <w:sz w:val="20"/>
        <w:szCs w:val="20"/>
        <w:lang w:val="de-DE"/>
      </w:rPr>
      <w:t xml:space="preserve">”  </w:t>
    </w:r>
  </w:p>
  <w:p w:rsidR="3243F94F" w:rsidP="0CF36AAA" w:rsidRDefault="3243F94F" w14:paraId="7FB4118A" w14:textId="5A9C4BBC">
    <w:pPr>
      <w:bidi w:val="0"/>
      <w:spacing w:before="0" w:beforeAutospacing="off" w:after="0" w:afterAutospacing="off"/>
      <w:jc w:val="center"/>
    </w:pPr>
    <w:r w:rsidRPr="0CF36AAA" w:rsidR="0CF36AAA">
      <w:rPr>
        <w:noProof w:val="0"/>
        <w:sz w:val="20"/>
        <w:szCs w:val="20"/>
        <w:lang w:val="de"/>
      </w:rPr>
      <w:t>Nr.  FERS.01.05-IP.08-0278/23</w:t>
    </w:r>
  </w:p>
  <w:p w:rsidR="3243F94F" w:rsidP="0CF36AAA" w:rsidRDefault="3243F94F" w14:paraId="11F723FD" w14:textId="5CB6A01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3243F94F" w:rsidRDefault="3243F94F" w14:paraId="71B191B8" w14:textId="01C44780">
    <w:r w:rsidR="3243F94F">
      <w:drawing>
        <wp:inline wp14:editId="55CD3D99" wp14:anchorId="4CD8FD92">
          <wp:extent cx="5749025" cy="792549"/>
          <wp:effectExtent l="0" t="0" r="0" b="0"/>
          <wp:docPr id="323832419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4b6984aa74d74dbf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C4972"/>
    <w:multiLevelType w:val="hybridMultilevel"/>
    <w:tmpl w:val="E2FEE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326E0"/>
    <w:multiLevelType w:val="hybridMultilevel"/>
    <w:tmpl w:val="AFB65A84"/>
    <w:lvl w:ilvl="0" w:tplc="CBBA15B0">
      <w:start w:val="1"/>
      <w:numFmt w:val="decimal"/>
      <w:lvlText w:val="%1."/>
      <w:lvlJc w:val="left"/>
      <w:pPr>
        <w:ind w:left="28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1" w:tplc="4E0A6112">
      <w:start w:val="1"/>
      <w:numFmt w:val="lowerLetter"/>
      <w:lvlText w:val="%2"/>
      <w:lvlJc w:val="left"/>
      <w:pPr>
        <w:ind w:left="111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2" w:tplc="5E403026">
      <w:start w:val="1"/>
      <w:numFmt w:val="lowerRoman"/>
      <w:lvlText w:val="%3"/>
      <w:lvlJc w:val="left"/>
      <w:pPr>
        <w:ind w:left="183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3" w:tplc="95E609F0">
      <w:start w:val="1"/>
      <w:numFmt w:val="decimal"/>
      <w:lvlText w:val="%4"/>
      <w:lvlJc w:val="left"/>
      <w:pPr>
        <w:ind w:left="255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4" w:tplc="8F8C7884">
      <w:start w:val="1"/>
      <w:numFmt w:val="lowerLetter"/>
      <w:lvlText w:val="%5"/>
      <w:lvlJc w:val="left"/>
      <w:pPr>
        <w:ind w:left="327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5" w:tplc="BB2043B4">
      <w:start w:val="1"/>
      <w:numFmt w:val="lowerRoman"/>
      <w:lvlText w:val="%6"/>
      <w:lvlJc w:val="left"/>
      <w:pPr>
        <w:ind w:left="399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6" w:tplc="9B78C17E">
      <w:start w:val="1"/>
      <w:numFmt w:val="decimal"/>
      <w:lvlText w:val="%7"/>
      <w:lvlJc w:val="left"/>
      <w:pPr>
        <w:ind w:left="471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7" w:tplc="8044213E">
      <w:start w:val="1"/>
      <w:numFmt w:val="lowerLetter"/>
      <w:lvlText w:val="%8"/>
      <w:lvlJc w:val="left"/>
      <w:pPr>
        <w:ind w:left="543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8" w:tplc="960EFC9C">
      <w:start w:val="1"/>
      <w:numFmt w:val="lowerRoman"/>
      <w:lvlText w:val="%9"/>
      <w:lvlJc w:val="left"/>
      <w:pPr>
        <w:ind w:left="615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" w15:restartNumberingAfterBreak="0">
    <w:nsid w:val="18F770C7"/>
    <w:multiLevelType w:val="hybridMultilevel"/>
    <w:tmpl w:val="AFB65A84"/>
    <w:lvl w:ilvl="0" w:tplc="CBBA15B0">
      <w:start w:val="1"/>
      <w:numFmt w:val="decimal"/>
      <w:lvlText w:val="%1."/>
      <w:lvlJc w:val="left"/>
      <w:pPr>
        <w:ind w:left="28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1" w:tplc="4E0A6112">
      <w:start w:val="1"/>
      <w:numFmt w:val="lowerLetter"/>
      <w:lvlText w:val="%2"/>
      <w:lvlJc w:val="left"/>
      <w:pPr>
        <w:ind w:left="111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2" w:tplc="5E403026">
      <w:start w:val="1"/>
      <w:numFmt w:val="lowerRoman"/>
      <w:lvlText w:val="%3"/>
      <w:lvlJc w:val="left"/>
      <w:pPr>
        <w:ind w:left="183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3" w:tplc="95E609F0">
      <w:start w:val="1"/>
      <w:numFmt w:val="decimal"/>
      <w:lvlText w:val="%4"/>
      <w:lvlJc w:val="left"/>
      <w:pPr>
        <w:ind w:left="255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4" w:tplc="8F8C7884">
      <w:start w:val="1"/>
      <w:numFmt w:val="lowerLetter"/>
      <w:lvlText w:val="%5"/>
      <w:lvlJc w:val="left"/>
      <w:pPr>
        <w:ind w:left="327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5" w:tplc="BB2043B4">
      <w:start w:val="1"/>
      <w:numFmt w:val="lowerRoman"/>
      <w:lvlText w:val="%6"/>
      <w:lvlJc w:val="left"/>
      <w:pPr>
        <w:ind w:left="399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6" w:tplc="9B78C17E">
      <w:start w:val="1"/>
      <w:numFmt w:val="decimal"/>
      <w:lvlText w:val="%7"/>
      <w:lvlJc w:val="left"/>
      <w:pPr>
        <w:ind w:left="471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7" w:tplc="8044213E">
      <w:start w:val="1"/>
      <w:numFmt w:val="lowerLetter"/>
      <w:lvlText w:val="%8"/>
      <w:lvlJc w:val="left"/>
      <w:pPr>
        <w:ind w:left="543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8" w:tplc="960EFC9C">
      <w:start w:val="1"/>
      <w:numFmt w:val="lowerRoman"/>
      <w:lvlText w:val="%9"/>
      <w:lvlJc w:val="left"/>
      <w:pPr>
        <w:ind w:left="615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3" w15:restartNumberingAfterBreak="0">
    <w:nsid w:val="408D1D0E"/>
    <w:multiLevelType w:val="hybridMultilevel"/>
    <w:tmpl w:val="D4EA9970"/>
    <w:lvl w:ilvl="0" w:tplc="052E3738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1" w:tplc="F126FAA0">
      <w:start w:val="1"/>
      <w:numFmt w:val="lowerLetter"/>
      <w:lvlText w:val="%2"/>
      <w:lvlJc w:val="left"/>
      <w:pPr>
        <w:ind w:left="111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2" w:tplc="5596B62A">
      <w:start w:val="1"/>
      <w:numFmt w:val="lowerRoman"/>
      <w:lvlText w:val="%3"/>
      <w:lvlJc w:val="left"/>
      <w:pPr>
        <w:ind w:left="183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3" w:tplc="0C543DE6">
      <w:start w:val="1"/>
      <w:numFmt w:val="decimal"/>
      <w:lvlText w:val="%4"/>
      <w:lvlJc w:val="left"/>
      <w:pPr>
        <w:ind w:left="255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4" w:tplc="293C371E">
      <w:start w:val="1"/>
      <w:numFmt w:val="lowerLetter"/>
      <w:lvlText w:val="%5"/>
      <w:lvlJc w:val="left"/>
      <w:pPr>
        <w:ind w:left="327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5" w:tplc="FF96D3E6">
      <w:start w:val="1"/>
      <w:numFmt w:val="lowerRoman"/>
      <w:lvlText w:val="%6"/>
      <w:lvlJc w:val="left"/>
      <w:pPr>
        <w:ind w:left="399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6" w:tplc="D2408BB4">
      <w:start w:val="1"/>
      <w:numFmt w:val="decimal"/>
      <w:lvlText w:val="%7"/>
      <w:lvlJc w:val="left"/>
      <w:pPr>
        <w:ind w:left="471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7" w:tplc="0650756A">
      <w:start w:val="1"/>
      <w:numFmt w:val="lowerLetter"/>
      <w:lvlText w:val="%8"/>
      <w:lvlJc w:val="left"/>
      <w:pPr>
        <w:ind w:left="543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8" w:tplc="F908429C">
      <w:start w:val="1"/>
      <w:numFmt w:val="lowerRoman"/>
      <w:lvlText w:val="%9"/>
      <w:lvlJc w:val="left"/>
      <w:pPr>
        <w:ind w:left="615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" w15:restartNumberingAfterBreak="0">
    <w:nsid w:val="4609150D"/>
    <w:multiLevelType w:val="multilevel"/>
    <w:tmpl w:val="7C7C1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460E470C"/>
    <w:multiLevelType w:val="hybridMultilevel"/>
    <w:tmpl w:val="DD3CD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9320B"/>
    <w:multiLevelType w:val="hybridMultilevel"/>
    <w:tmpl w:val="282A5F62"/>
    <w:lvl w:ilvl="0" w:tplc="C6702BAE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1" w:tplc="14E85908">
      <w:start w:val="1"/>
      <w:numFmt w:val="lowerLetter"/>
      <w:lvlText w:val="%2"/>
      <w:lvlJc w:val="left"/>
      <w:pPr>
        <w:ind w:left="111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2" w:tplc="F0688A7E">
      <w:start w:val="1"/>
      <w:numFmt w:val="lowerRoman"/>
      <w:lvlText w:val="%3"/>
      <w:lvlJc w:val="left"/>
      <w:pPr>
        <w:ind w:left="183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3" w:tplc="A40AB59E">
      <w:start w:val="1"/>
      <w:numFmt w:val="decimal"/>
      <w:lvlText w:val="%4"/>
      <w:lvlJc w:val="left"/>
      <w:pPr>
        <w:ind w:left="255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4" w:tplc="21FAB51C">
      <w:start w:val="1"/>
      <w:numFmt w:val="lowerLetter"/>
      <w:lvlText w:val="%5"/>
      <w:lvlJc w:val="left"/>
      <w:pPr>
        <w:ind w:left="327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5" w:tplc="6E589A1C">
      <w:start w:val="1"/>
      <w:numFmt w:val="lowerRoman"/>
      <w:lvlText w:val="%6"/>
      <w:lvlJc w:val="left"/>
      <w:pPr>
        <w:ind w:left="399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6" w:tplc="B5C28090">
      <w:start w:val="1"/>
      <w:numFmt w:val="decimal"/>
      <w:lvlText w:val="%7"/>
      <w:lvlJc w:val="left"/>
      <w:pPr>
        <w:ind w:left="471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7" w:tplc="8654D912">
      <w:start w:val="1"/>
      <w:numFmt w:val="lowerLetter"/>
      <w:lvlText w:val="%8"/>
      <w:lvlJc w:val="left"/>
      <w:pPr>
        <w:ind w:left="543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8" w:tplc="4A063B62">
      <w:start w:val="1"/>
      <w:numFmt w:val="lowerRoman"/>
      <w:lvlText w:val="%9"/>
      <w:lvlJc w:val="left"/>
      <w:pPr>
        <w:ind w:left="615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0NDM2NrEwsjQ2NDU1NTRQ0lEKTi0uzszPAykwrgUAwNO8hiwAAAA="/>
  </w:docVars>
  <w:rsids>
    <w:rsidRoot w:val="003F457B"/>
    <w:rsid w:val="000130E7"/>
    <w:rsid w:val="000307E9"/>
    <w:rsid w:val="0011003A"/>
    <w:rsid w:val="001137AE"/>
    <w:rsid w:val="00167CF1"/>
    <w:rsid w:val="00323050"/>
    <w:rsid w:val="003F457B"/>
    <w:rsid w:val="004A2BCC"/>
    <w:rsid w:val="00517DF2"/>
    <w:rsid w:val="005578FD"/>
    <w:rsid w:val="00603D57"/>
    <w:rsid w:val="00674464"/>
    <w:rsid w:val="006B0106"/>
    <w:rsid w:val="006E1FFA"/>
    <w:rsid w:val="0074361E"/>
    <w:rsid w:val="008173B5"/>
    <w:rsid w:val="0095301E"/>
    <w:rsid w:val="009635F4"/>
    <w:rsid w:val="009D4F50"/>
    <w:rsid w:val="00CD7F72"/>
    <w:rsid w:val="00CF1911"/>
    <w:rsid w:val="00D57337"/>
    <w:rsid w:val="00E73B1D"/>
    <w:rsid w:val="00E73F12"/>
    <w:rsid w:val="00E8386C"/>
    <w:rsid w:val="00F878CB"/>
    <w:rsid w:val="0CF36AAA"/>
    <w:rsid w:val="3243F94F"/>
    <w:rsid w:val="4681B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7A5CA"/>
  <w15:docId w15:val="{0A1E85F5-A7E2-48DE-B50B-F207641F120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F878CB"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F878CB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57337"/>
    <w:pPr>
      <w:ind w:left="720"/>
      <w:contextualSpacing/>
    </w:pPr>
    <w:rPr>
      <w:rFonts w:cs="Times New Roman"/>
      <w:color w:val="auto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E73B1D"/>
    <w:rPr>
      <w:i/>
      <w:iCs/>
      <w:color w:val="808080"/>
    </w:rPr>
  </w:style>
  <w:style w:type="table" w:styleId="Tabela-Siatka">
    <w:name w:val="Table Grid"/>
    <w:basedOn w:val="Standardowy"/>
    <w:uiPriority w:val="39"/>
    <w:rsid w:val="00603D5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67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167CF1"/>
    <w:rPr>
      <w:rFonts w:ascii="Tahoma" w:hAnsi="Tahoma" w:eastAsia="Calibri" w:cs="Tahoma"/>
      <w:color w:val="000000"/>
      <w:sz w:val="16"/>
      <w:szCs w:val="16"/>
      <w:lang w:eastAsia="en-GB"/>
    </w:rPr>
  </w:style>
  <w:style w:type="character" w:styleId="Pogrubienie">
    <w:name w:val="Strong"/>
    <w:basedOn w:val="Domylnaczcionkaakapitu"/>
    <w:uiPriority w:val="22"/>
    <w:qFormat/>
    <w:rsid w:val="00167CF1"/>
    <w:rPr>
      <w:b/>
      <w:bCs/>
    </w:rPr>
  </w:style>
  <w:style w:type="paragraph" w:styleId="Header">
    <w:uiPriority w:val="99"/>
    <w:name w:val="header"/>
    <w:basedOn w:val="Normalny"/>
    <w:unhideWhenUsed/>
    <w:rsid w:val="3243F94F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3243F94F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png" Id="rId5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Relationship Type="http://schemas.openxmlformats.org/officeDocument/2006/relationships/header" Target="header.xml" Id="R33fe085d976e45a0" /><Relationship Type="http://schemas.openxmlformats.org/officeDocument/2006/relationships/footer" Target="footer.xml" Id="Rf7e2bed04f2b4bcb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2.png" Id="R4b6984aa74d74dbf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8467DB-1775-4C0C-85B8-1903433DCFD7}"/>
</file>

<file path=customXml/itemProps2.xml><?xml version="1.0" encoding="utf-8"?>
<ds:datastoreItem xmlns:ds="http://schemas.openxmlformats.org/officeDocument/2006/customXml" ds:itemID="{1810031B-9A64-460D-B3E3-DE87AB3C50BF}"/>
</file>

<file path=customXml/itemProps3.xml><?xml version="1.0" encoding="utf-8"?>
<ds:datastoreItem xmlns:ds="http://schemas.openxmlformats.org/officeDocument/2006/customXml" ds:itemID="{426C42EB-1518-4AE6-AD69-F994FC4AC49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Jarosław Zabielski</lastModifiedBy>
  <revision>7</revision>
  <dcterms:created xsi:type="dcterms:W3CDTF">2025-05-29T09:36:00.0000000Z</dcterms:created>
  <dcterms:modified xsi:type="dcterms:W3CDTF">2025-07-04T11:36:35.0934653Z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