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176B0" w:rsidP="005176B0" w:rsidRDefault="005176B0" w14:paraId="672A6659" wp14:textId="77777777">
      <w:pPr>
        <w:rPr>
          <w:rFonts w:cs="Mangal"/>
          <w:szCs w:val="21"/>
        </w:rPr>
        <w:sectPr w:rsidR="005176B0" w:rsidSect="005176B0">
          <w:pgSz w:w="11906" w:h="16838" w:orient="portrait"/>
          <w:pgMar w:top="1134" w:right="1134" w:bottom="1134" w:left="1134" w:header="708" w:footer="708" w:gutter="0"/>
          <w:cols w:space="0"/>
          <w:headerReference w:type="default" r:id="R23ab6a7e82694816"/>
          <w:footerReference w:type="default" r:id="R5d6529de55104cac"/>
        </w:sectPr>
      </w:pPr>
    </w:p>
    <w:p xmlns:wp14="http://schemas.microsoft.com/office/word/2010/wordml" w:rsidR="005176B0" w:rsidP="005176B0" w:rsidRDefault="005176B0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176B0" w:rsidTr="00C83B14" w14:paraId="2F8ACD1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14668B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Problemy kultury współczesnej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32C260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SSI.LO.109</w:t>
            </w:r>
          </w:p>
        </w:tc>
      </w:tr>
      <w:tr xmlns:wp14="http://schemas.microsoft.com/office/word/2010/wordml" w:rsidR="005176B0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176B0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176B0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6D6325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176B0" w:rsidTr="00C83B14" w14:paraId="60A340C5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DB5847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176B0" w:rsidP="005176B0" w:rsidRDefault="005176B0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176B0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176B0" w:rsidTr="00C83B14" w14:paraId="5C1F806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5176B0" w:rsidP="005176B0" w:rsidRDefault="005176B0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176B0" w:rsidTr="00C83B14" w14:paraId="72B0B22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E57FE84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Emilia </w:t>
            </w:r>
            <w:proofErr w:type="spellStart"/>
            <w:r>
              <w:rPr>
                <w:sz w:val="20"/>
                <w:szCs w:val="20"/>
              </w:rPr>
              <w:t>Szantiło</w:t>
            </w:r>
            <w:proofErr w:type="spellEnd"/>
          </w:p>
        </w:tc>
      </w:tr>
      <w:tr xmlns:wp14="http://schemas.microsoft.com/office/word/2010/wordml" w:rsidR="005176B0" w:rsidTr="00C83B14" w14:paraId="281C9CCC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DD1B76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5176B0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176B0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176B0" w:rsidTr="00C83B14" w14:paraId="058D717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176B0" w:rsidTr="00C83B14" w14:paraId="12BDD3AF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47A1588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informacyjny</w:t>
                  </w:r>
                </w:p>
              </w:tc>
            </w:tr>
            <w:tr w:rsidR="005176B0" w:rsidTr="00C83B14" w14:paraId="16D0812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438EEA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</w:t>
                  </w:r>
                </w:p>
              </w:tc>
            </w:tr>
            <w:tr w:rsidR="005176B0" w:rsidTr="00C83B14" w14:paraId="4C2E2C1B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0F1931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</w:tbl>
          <w:p w:rsidR="005176B0" w:rsidP="00C83B14" w:rsidRDefault="005176B0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176B0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176B0" w:rsidTr="00C83B14" w14:paraId="690C480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3F9BE7A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WPROWADZENIE W SPOŁECZNĄ I HUMANISTYCZNĄ ANALIZĘ KULTURY WSPÓŁCZESNEJ 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JEJ GLOBALNYCH I LOKALNYCH UWARUNKOWANIACH</w:t>
            </w:r>
            <w:r>
              <w:rPr>
                <w:sz w:val="20"/>
                <w:szCs w:val="20"/>
              </w:rPr>
              <w:br/>
            </w:r>
          </w:p>
        </w:tc>
      </w:tr>
    </w:tbl>
    <w:p xmlns:wp14="http://schemas.microsoft.com/office/word/2010/wordml" w:rsidR="005176B0" w:rsidP="005176B0" w:rsidRDefault="005176B0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176B0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176B0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176B0" w:rsidTr="00C83B14" w14:paraId="7570D38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C2E2FA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wiedzę z zakresu socjologii i filozofii, zna zasady etyki, prawa człowieka (w szczególności związane z wymogiem tolerancji, wolności osobistej i sprawiedliwości) oraz zasady społecznej odpowiedzialności organizacji, a także pojęcia związane z ochroną własności intelektualnej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176B0" w:rsidTr="00C83B14" w14:paraId="707A771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0E8A827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SSI.LO.109_W01</w:t>
                  </w:r>
                </w:p>
              </w:tc>
            </w:tr>
            <w:tr w:rsidR="005176B0" w:rsidTr="00C83B14" w14:paraId="61B585F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176B0" w:rsidTr="00C83B14" w14:paraId="66BA6E4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9863B5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KL1_W16</w:t>
                        </w:r>
                      </w:p>
                    </w:tc>
                  </w:tr>
                  <w:tr w:rsidR="005176B0" w:rsidTr="00C83B14" w14:paraId="2D5C6E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5176B0" w:rsidP="00C83B14" w:rsidRDefault="005176B0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5B14CEE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176B0" w:rsidTr="00C83B14" w14:paraId="03FD004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176B0" w:rsidTr="00C83B14" w14:paraId="30D1C00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05A5758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2E57D7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terminy, kategorie i procesy z zakresu nauk społecznych o nauk technicznych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176B0" w:rsidTr="00C83B14" w14:paraId="1401889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15DD119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SSI.LO.109_W02</w:t>
                  </w:r>
                </w:p>
              </w:tc>
            </w:tr>
            <w:tr w:rsidR="005176B0" w:rsidTr="00C83B14" w14:paraId="334B263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176B0" w:rsidTr="00C83B14" w14:paraId="7BDAE97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1DC26C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5176B0" w:rsidP="00C83B14" w:rsidRDefault="005176B0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7D47A5E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176B0" w:rsidTr="00C83B14" w14:paraId="6FF3E92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176B0" w:rsidTr="00C83B14" w14:paraId="2D449A71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176B0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176B0" w:rsidTr="00C83B14" w14:paraId="3373F6B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06BBB5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analizować i interpretować zjawiska gospodarcze, ekonomiczne i społeczne, przestrzega zasady bezpieczeństwa i kontroli danych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3626CB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F1C475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SSI.LO.109_U01</w:t>
                  </w:r>
                </w:p>
              </w:tc>
            </w:tr>
            <w:tr w:rsidR="005176B0" w:rsidTr="00C83B14" w14:paraId="713E565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</w:tbl>
                <w:p w:rsidR="005176B0" w:rsidP="00C83B14" w:rsidRDefault="005176B0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1F5733E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34FA5D7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3D9CCE7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5AE702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67E424A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974B1D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stosować wiedzę z zakresu etyki w kontaktach zawodowych i działaniach inżynierskich, przestrzega prawa autorskiego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15AE209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36ED0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SSI.LO.109_U02</w:t>
                  </w:r>
                </w:p>
              </w:tc>
            </w:tr>
            <w:tr w:rsidR="005176B0" w:rsidTr="00C83B14" w14:paraId="51782A1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09FFAFF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24B28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KL1_U16</w:t>
                        </w:r>
                      </w:p>
                    </w:tc>
                  </w:tr>
                </w:tbl>
                <w:p w:rsidR="005176B0" w:rsidP="00C83B14" w:rsidRDefault="005176B0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023B341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343ACD8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79A6C13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FC533D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6E4D45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C68DEB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pracować indywidualnie i w zespole, szacować czas potrzebny na realizację zleconego zadania, opracować i zrealizować harmonogram prac zapewniający dotrzymanie terminów, planować i realizować uczenie się przez całe życie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B51F27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FFF9B6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SSI.LO.109_U03</w:t>
                  </w:r>
                </w:p>
              </w:tc>
            </w:tr>
            <w:tr w:rsidR="005176B0" w:rsidTr="00C83B14" w14:paraId="0192EF4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269551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5176B0" w:rsidP="00C83B14" w:rsidRDefault="005176B0" w14:paraId="3CF2D8B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1140648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046CD8B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6144B5B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05AE05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1FC3994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0562CB0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34CE0A4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176B0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176B0" w:rsidTr="00C83B14" w14:paraId="5C727AFD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F1A78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oceny zakresu posiadanej przez siebie wiedzy i umiejętności, a także rozumie potrzebę ciągłego dokształcania się i doskonalenia kompetencji zawodowych, osobistych i społecznych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D9117A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F93929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SSI.LO.109_K01</w:t>
                  </w:r>
                </w:p>
              </w:tc>
            </w:tr>
            <w:tr w:rsidR="005176B0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5176B0" w:rsidP="00C83B14" w:rsidRDefault="005176B0" w14:paraId="62EBF3C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602D80F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45DA0DC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015AA65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32DC3DA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Ocena pracy w grupie</w:t>
                              </w:r>
                            </w:p>
                          </w:tc>
                        </w:tr>
                      </w:tbl>
                      <w:p w:rsidR="005176B0" w:rsidP="00C83B14" w:rsidRDefault="005176B0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2946DB82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5997CC1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0C02E8E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9C49E2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porozumiewania się z osobami będącymi oraz niebędącymi specjalistami w zakresie logistyki, przekazując im w zrozumiały sposób inżynierskie aspekty najnowszych osiągnięć technicznych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06AE23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038917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SSI.LO.109_K02</w:t>
                  </w:r>
                </w:p>
              </w:tc>
            </w:tr>
            <w:tr w:rsidR="005176B0" w:rsidTr="00C83B14" w14:paraId="7828ED8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3EFFCA4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32E7D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5176B0" w:rsidP="00C83B14" w:rsidRDefault="005176B0" w14:paraId="110FFD37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677B956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07EA218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7EACC5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6E45AD9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4141CF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Ocena pracy w grupie</w:t>
                              </w:r>
                            </w:p>
                          </w:tc>
                        </w:tr>
                      </w:tbl>
                      <w:p w:rsidR="005176B0" w:rsidP="00C83B14" w:rsidRDefault="005176B0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3FE9F23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1F72F64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08CE6F9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176B0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176B0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176B0" w:rsidTr="00C83B14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5176B0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5176B0" w:rsidTr="00C83B14" w14:paraId="1E384E4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176B0" w:rsidP="005176B0" w:rsidRDefault="005176B0" w14:paraId="61CDCEAD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176B0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176B0" w:rsidTr="00C83B14" w14:paraId="0285D05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9B4EA1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xmlns:wp14="http://schemas.microsoft.com/office/word/2010/wordml" w:rsidR="005176B0" w:rsidTr="00C83B14" w14:paraId="0383B6E1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B87E3D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xmlns:wp14="http://schemas.microsoft.com/office/word/2010/wordml" w:rsidR="005176B0" w:rsidTr="00C83B14" w14:paraId="741E504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946A7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5176B0" w:rsidP="005176B0" w:rsidRDefault="005176B0" w14:paraId="6BB9E253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176B0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5176B0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144751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176B0" w:rsidP="005176B0" w:rsidRDefault="005176B0" w14:paraId="23DE52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176B0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176B0" w:rsidTr="00C83B14" w14:paraId="27C61A97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176B0" w:rsidTr="00C83B14" w14:paraId="53CAF44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176B0" w:rsidTr="00C83B14" w14:paraId="61B83AD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E7ADF4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Komunikacja międzykulturowa.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5505E2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4436FAB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56C29A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  <w:tr w:rsidR="005176B0" w:rsidTr="00C83B14" w14:paraId="242AEC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403EE7A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20DDA47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7434BA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Kompetencja kulturowa i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międzykulturowa w dobie mobilności i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wielości kultur.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6E8C292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571580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4F20A26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  <w:tr w:rsidR="005176B0" w:rsidTr="00C83B14" w14:paraId="4B20CD4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2003DE9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78FFE32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66B1749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Współczesne rozumienie procesów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globalizacji kultury.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176B0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389CE74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1A4B1FD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B6FD31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SSI.LO.109_K01</w:t>
                                    </w:r>
                                  </w:p>
                                </w:tc>
                              </w:tr>
                              <w:tr w:rsidR="005176B0" w:rsidTr="00C83B14" w14:paraId="0C6FCD1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7A83E35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4536A27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C27C1E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Dywersyfikacja kultury współczesnej.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176B0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5A4CB7B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0EC9CC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7200E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SSI.LO.109_W01</w:t>
                                    </w:r>
                                  </w:p>
                                </w:tc>
                              </w:tr>
                              <w:tr w:rsidR="005176B0" w:rsidTr="00C83B14" w14:paraId="0064B5D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5649668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463F29E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41844AA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2E1CB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Nowe formy przestrzeni kulturowej 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dobie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medializacji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kultury.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2A3611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471613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68D90C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SSI.LO.109_U01</w:t>
                                    </w:r>
                                  </w:p>
                                </w:tc>
                              </w:tr>
                              <w:tr w:rsidR="005176B0" w:rsidTr="00C83B14" w14:paraId="59CAC4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75E83D4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SSI.LO.109_K01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0C56AB1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A95EBA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Tożsamość kulturowa w społeczeństwie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informacyjnym.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4B7E24D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468475A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2B375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SSI.LO.109_U03</w:t>
                                    </w:r>
                                  </w:p>
                                </w:tc>
                              </w:tr>
                              <w:tr w:rsidR="005176B0" w:rsidTr="00C83B14" w14:paraId="5854F0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87FD8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284DA81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0F0C2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Wartości rdzenne w kulturze narodowej i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lokalnej.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25F673E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70113A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3C6836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SSI.LO.109_U02</w:t>
                                    </w:r>
                                  </w:p>
                                </w:tc>
                              </w:tr>
                              <w:tr w:rsidR="005176B0" w:rsidTr="00C83B14" w14:paraId="16228E2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6A51443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SSI.LO.109_K01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6B62F1B3" wp14:textId="77777777"/>
              </w:tc>
            </w:tr>
          </w:tbl>
          <w:p w:rsidR="005176B0" w:rsidP="00C83B14" w:rsidRDefault="005176B0" w14:paraId="02F2C34E" wp14:textId="77777777">
            <w:pPr>
              <w:pStyle w:val="Standard"/>
            </w:pPr>
          </w:p>
        </w:tc>
      </w:tr>
    </w:tbl>
    <w:p xmlns:wp14="http://schemas.microsoft.com/office/word/2010/wordml" w:rsidR="005176B0" w:rsidP="005176B0" w:rsidRDefault="005176B0" w14:paraId="680A4E5D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176B0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176B0" w:rsidTr="00C83B14" w14:paraId="1E54FE5E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176B0" w:rsidTr="00C83B14" w14:paraId="218CFFB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176B0" w:rsidTr="00C83B14" w14:paraId="46F6956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6EDC70D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AA05B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90</w:t>
                        </w:r>
                      </w:p>
                    </w:tc>
                  </w:tr>
                  <w:tr w:rsidR="005176B0" w:rsidTr="00C83B14" w14:paraId="452B7E7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41A5D0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Ocena pracy w grupie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5176B0" w:rsidP="00C83B14" w:rsidRDefault="005176B0" w14:paraId="19219836" wp14:textId="77777777">
                  <w:pPr>
                    <w:pStyle w:val="Standard"/>
                  </w:pPr>
                </w:p>
              </w:tc>
            </w:tr>
          </w:tbl>
          <w:p w:rsidR="005176B0" w:rsidP="00C83B14" w:rsidRDefault="005176B0" w14:paraId="296FEF7D" wp14:textId="77777777">
            <w:pPr>
              <w:pStyle w:val="Standard"/>
            </w:pPr>
          </w:p>
        </w:tc>
      </w:tr>
    </w:tbl>
    <w:p xmlns:wp14="http://schemas.microsoft.com/office/word/2010/wordml" w:rsidR="005176B0" w:rsidP="005176B0" w:rsidRDefault="005176B0" w14:paraId="7194DBD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176B0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176B0" w:rsidTr="00C83B14" w14:paraId="7AED723A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37C53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 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B7FBA4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T.Goban</w:t>
            </w:r>
            <w:proofErr w:type="spellEnd"/>
            <w:r>
              <w:rPr>
                <w:sz w:val="20"/>
                <w:szCs w:val="20"/>
              </w:rPr>
              <w:t xml:space="preserve">-Klas, Cywilizacja medialna, WSiP,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 2005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D71516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Z.Bauman</w:t>
            </w:r>
            <w:proofErr w:type="spellEnd"/>
            <w:r>
              <w:rPr>
                <w:sz w:val="20"/>
                <w:szCs w:val="20"/>
              </w:rPr>
              <w:t>, Ponowoczesność, jako źródło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cierpień, Sic!,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R. Benedict, Wzory kultury, Muza,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Warszawa, 2005.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C.Castells</w:t>
            </w:r>
            <w:proofErr w:type="spellEnd"/>
            <w:r>
              <w:rPr>
                <w:sz w:val="20"/>
                <w:szCs w:val="20"/>
              </w:rPr>
              <w:t xml:space="preserve">, Społeczeństwo sieci, przeł.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Marody</w:t>
            </w:r>
            <w:proofErr w:type="spellEnd"/>
            <w:r>
              <w:rPr>
                <w:sz w:val="20"/>
                <w:szCs w:val="20"/>
              </w:rPr>
              <w:t>, Warszawa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A.Giddens</w:t>
            </w:r>
            <w:proofErr w:type="spellEnd"/>
            <w:r>
              <w:rPr>
                <w:sz w:val="20"/>
                <w:szCs w:val="20"/>
              </w:rPr>
              <w:t xml:space="preserve">, Nowoczesność i tożsamość.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„Ja” i społeczeństwo w epoce późnej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nowoczesności, WN PWN, Warszawa 2002.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L. </w:t>
            </w:r>
            <w:proofErr w:type="spellStart"/>
            <w:r>
              <w:rPr>
                <w:sz w:val="20"/>
                <w:szCs w:val="20"/>
              </w:rPr>
              <w:t>Korporowicz</w:t>
            </w:r>
            <w:proofErr w:type="spellEnd"/>
            <w:r>
              <w:rPr>
                <w:sz w:val="20"/>
                <w:szCs w:val="20"/>
              </w:rPr>
              <w:t xml:space="preserve">, Socjologia kulturowa.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Kontynuacje i poszukiwania, Wydawnictwo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Uniwersytetu Jagiellońskiego, Kraków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M. Mead, Kultura i tożsamość. Studium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dystansu międzypokoleniowego, Wydaw.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Naukowe PWN,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G. </w:t>
            </w:r>
            <w:proofErr w:type="spellStart"/>
            <w:r>
              <w:rPr>
                <w:sz w:val="20"/>
                <w:szCs w:val="20"/>
              </w:rPr>
              <w:t>Ritzer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Makdonaldyzacja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społeczeństwa. Wydanie na nowy wiek, Muza,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 2005</w:t>
            </w:r>
          </w:p>
        </w:tc>
      </w:tr>
    </w:tbl>
    <w:p xmlns:wp14="http://schemas.microsoft.com/office/word/2010/wordml" w:rsidR="005176B0" w:rsidP="005176B0" w:rsidRDefault="005176B0" w14:paraId="769D0D3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176B0" w:rsidP="005176B0" w:rsidRDefault="005176B0" w14:paraId="54CD245A" wp14:textId="77777777">
      <w:pPr>
        <w:rPr>
          <w:rFonts w:cs="Mangal"/>
          <w:szCs w:val="21"/>
        </w:rPr>
        <w:sectPr w:rsidR="005176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e32e8998c5546e7"/>
          <w:footerReference w:type="default" r:id="R3ac3bf6c76d24d0c"/>
        </w:sectPr>
      </w:pPr>
    </w:p>
    <w:p xmlns:wp14="http://schemas.microsoft.com/office/word/2010/wordml" w:rsidR="005176B0" w:rsidP="005176B0" w:rsidRDefault="005176B0" w14:paraId="1231BE67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176B0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176B0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176B0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176B0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176B0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176B0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176B0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176B0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176B0" w:rsidP="005176B0" w:rsidRDefault="005176B0" w14:paraId="36FEB5B0" wp14:textId="77777777">
      <w:pPr>
        <w:pStyle w:val="Standard"/>
      </w:pPr>
    </w:p>
    <w:p xmlns:wp14="http://schemas.microsoft.com/office/word/2010/wordml" w:rsidR="005176B0" w:rsidP="005176B0" w:rsidRDefault="005176B0" w14:paraId="30D7AA69" wp14:textId="77777777">
      <w:pPr>
        <w:rPr>
          <w:rFonts w:cs="Mangal"/>
          <w:szCs w:val="21"/>
        </w:rPr>
        <w:sectPr w:rsidR="005176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268e735422a4e6d"/>
          <w:footerReference w:type="default" r:id="Rfafcd328a3b147b3"/>
        </w:sectPr>
      </w:pPr>
    </w:p>
    <w:p xmlns:wp14="http://schemas.microsoft.com/office/word/2010/wordml" w:rsidR="005176B0" w:rsidP="005176B0" w:rsidRDefault="005176B0" w14:paraId="7196D064" wp14:textId="77777777">
      <w:pPr>
        <w:pStyle w:val="Standard"/>
      </w:pPr>
    </w:p>
    <w:p xmlns:wp14="http://schemas.microsoft.com/office/word/2010/wordml" w:rsidR="005176B0" w:rsidP="005176B0" w:rsidRDefault="005176B0" w14:paraId="34FF1C98" wp14:textId="77777777">
      <w:pPr>
        <w:rPr>
          <w:rFonts w:cs="Mangal"/>
          <w:szCs w:val="21"/>
        </w:rPr>
        <w:sectPr w:rsidR="005176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6ec04cb3a5e647f9"/>
          <w:footerReference w:type="default" r:id="R4cb88ba739e343a7"/>
        </w:sectPr>
      </w:pPr>
    </w:p>
    <w:p xmlns:wp14="http://schemas.microsoft.com/office/word/2010/wordml" w:rsidR="005176B0" w:rsidP="005176B0" w:rsidRDefault="005176B0" w14:paraId="6D072C0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48A21919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7877bc95474e431d"/>
      <w:footerReference w:type="default" r:id="Re0f01cc9cbd64e1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F5CA02B" w:rsidP="4F5CA02B" w:rsidRDefault="4F5CA02B" w14:paraId="03280E1D" w14:textId="6CC61246">
    <w:pPr>
      <w:bidi w:val="0"/>
      <w:spacing w:before="0" w:beforeAutospacing="off" w:after="0" w:afterAutospacing="off"/>
      <w:jc w:val="center"/>
    </w:pPr>
    <w:r w:rsidRPr="76F5724F" w:rsidR="76F5724F">
      <w:rPr>
        <w:noProof w:val="0"/>
        <w:sz w:val="20"/>
        <w:szCs w:val="20"/>
        <w:lang w:val="de"/>
      </w:rPr>
      <w:t xml:space="preserve">„UPSKILLING - wsparcie studentów i pracowników prowadzących kształcenie na wybranych kierunkach studiów w Międzynarodowej Akademii Nauk Stosowanych w Łomży”  </w:t>
    </w:r>
  </w:p>
  <w:p w:rsidR="4F5CA02B" w:rsidP="4F5CA02B" w:rsidRDefault="4F5CA02B" w14:paraId="62649A5F" w14:textId="42E7E2F8">
    <w:pPr>
      <w:bidi w:val="0"/>
      <w:spacing w:before="0" w:beforeAutospacing="off" w:after="0" w:afterAutospacing="off"/>
      <w:jc w:val="center"/>
    </w:pPr>
    <w:r w:rsidRPr="4F5CA02B" w:rsidR="4F5CA02B">
      <w:rPr>
        <w:noProof w:val="0"/>
        <w:sz w:val="20"/>
        <w:szCs w:val="20"/>
        <w:lang w:val="de"/>
      </w:rPr>
      <w:t>Nr.  FERS.01.05-IP.08-0278/23</w:t>
    </w:r>
  </w:p>
  <w:p w:rsidR="4F5CA02B" w:rsidP="4F5CA02B" w:rsidRDefault="4F5CA02B" w14:paraId="05CC5334" w14:textId="4DCF061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CA02B" w:rsidTr="4F5CA02B" w14:paraId="3A85928A">
      <w:trPr>
        <w:trHeight w:val="300"/>
      </w:trPr>
      <w:tc>
        <w:tcPr>
          <w:tcW w:w="3210" w:type="dxa"/>
          <w:tcMar/>
        </w:tcPr>
        <w:p w:rsidR="4F5CA02B" w:rsidP="4F5CA02B" w:rsidRDefault="4F5CA02B" w14:paraId="14E0C6CE" w14:textId="7B4398A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CA02B" w:rsidP="4F5CA02B" w:rsidRDefault="4F5CA02B" w14:paraId="32433D6A" w14:textId="1B93C6A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F5CA02B" w:rsidP="4F5CA02B" w:rsidRDefault="4F5CA02B" w14:paraId="0FDAC4DD" w14:textId="27AD15A4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2BBCA61F" w14:textId="1FEBA06E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CA02B" w:rsidTr="4F5CA02B" w14:paraId="14D19FE6">
      <w:trPr>
        <w:trHeight w:val="300"/>
      </w:trPr>
      <w:tc>
        <w:tcPr>
          <w:tcW w:w="3210" w:type="dxa"/>
          <w:tcMar/>
        </w:tcPr>
        <w:p w:rsidR="4F5CA02B" w:rsidP="4F5CA02B" w:rsidRDefault="4F5CA02B" w14:paraId="5F6708FF" w14:textId="38A02BE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CA02B" w:rsidP="4F5CA02B" w:rsidRDefault="4F5CA02B" w14:paraId="64CCBDAD" w14:textId="5D087FF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F5CA02B" w:rsidP="4F5CA02B" w:rsidRDefault="4F5CA02B" w14:paraId="41032CCB" w14:textId="79A3FF83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6B4A590D" w14:textId="336A1D99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CA02B" w:rsidTr="4F5CA02B" w14:paraId="3E6E04AF">
      <w:trPr>
        <w:trHeight w:val="300"/>
      </w:trPr>
      <w:tc>
        <w:tcPr>
          <w:tcW w:w="3210" w:type="dxa"/>
          <w:tcMar/>
        </w:tcPr>
        <w:p w:rsidR="4F5CA02B" w:rsidP="4F5CA02B" w:rsidRDefault="4F5CA02B" w14:paraId="48C8F090" w14:textId="62BFAD2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CA02B" w:rsidP="4F5CA02B" w:rsidRDefault="4F5CA02B" w14:paraId="7E5A83D4" w14:textId="0F7DFB1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F5CA02B" w:rsidP="4F5CA02B" w:rsidRDefault="4F5CA02B" w14:paraId="7DFD0184" w14:textId="5843BF2A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3EE8D5BD" w14:textId="7681C5E1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F5CA02B" w:rsidTr="4F5CA02B" w14:paraId="717FFCD4">
      <w:trPr>
        <w:trHeight w:val="300"/>
      </w:trPr>
      <w:tc>
        <w:tcPr>
          <w:tcW w:w="3020" w:type="dxa"/>
          <w:tcMar/>
        </w:tcPr>
        <w:p w:rsidR="4F5CA02B" w:rsidP="4F5CA02B" w:rsidRDefault="4F5CA02B" w14:paraId="6A481C5E" w14:textId="3A16574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F5CA02B" w:rsidP="4F5CA02B" w:rsidRDefault="4F5CA02B" w14:paraId="65625D5F" w14:textId="61B4BFE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F5CA02B" w:rsidP="4F5CA02B" w:rsidRDefault="4F5CA02B" w14:paraId="3BB4AF88" w14:textId="768CC1A9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61B6619A" w14:textId="0D941F6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F5CA02B" w:rsidRDefault="4F5CA02B" w14:paraId="28DB3110" w14:textId="331BC267">
    <w:r w:rsidR="4F5CA02B">
      <w:drawing>
        <wp:inline wp14:editId="2ED3146F" wp14:anchorId="2C593798">
          <wp:extent cx="5749025" cy="792549"/>
          <wp:effectExtent l="0" t="0" r="0" b="0"/>
          <wp:docPr id="74640869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14c4dd4b5954f8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CA02B" w:rsidTr="4F5CA02B" w14:paraId="2C5A01AA">
      <w:trPr>
        <w:trHeight w:val="300"/>
      </w:trPr>
      <w:tc>
        <w:tcPr>
          <w:tcW w:w="3210" w:type="dxa"/>
          <w:tcMar/>
        </w:tcPr>
        <w:p w:rsidR="4F5CA02B" w:rsidP="4F5CA02B" w:rsidRDefault="4F5CA02B" w14:paraId="3545060C" w14:textId="05ADA23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CA02B" w:rsidP="4F5CA02B" w:rsidRDefault="4F5CA02B" w14:paraId="243370DF" w14:textId="0E5FF3C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F5CA02B" w:rsidP="4F5CA02B" w:rsidRDefault="4F5CA02B" w14:paraId="3077E9D9" w14:textId="131CEDE2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6654C24E" w14:textId="36EC7F0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CA02B" w:rsidTr="4F5CA02B" w14:paraId="712F0712">
      <w:trPr>
        <w:trHeight w:val="300"/>
      </w:trPr>
      <w:tc>
        <w:tcPr>
          <w:tcW w:w="3210" w:type="dxa"/>
          <w:tcMar/>
        </w:tcPr>
        <w:p w:rsidR="4F5CA02B" w:rsidP="4F5CA02B" w:rsidRDefault="4F5CA02B" w14:paraId="1354990C" w14:textId="6C77FA1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CA02B" w:rsidP="4F5CA02B" w:rsidRDefault="4F5CA02B" w14:paraId="534F9DC0" w14:textId="78DFA0E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F5CA02B" w:rsidP="4F5CA02B" w:rsidRDefault="4F5CA02B" w14:paraId="634B5334" w14:textId="6E832A18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7339195A" w14:textId="521D4624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CA02B" w:rsidTr="4F5CA02B" w14:paraId="76875E2E">
      <w:trPr>
        <w:trHeight w:val="300"/>
      </w:trPr>
      <w:tc>
        <w:tcPr>
          <w:tcW w:w="3210" w:type="dxa"/>
          <w:tcMar/>
        </w:tcPr>
        <w:p w:rsidR="4F5CA02B" w:rsidP="4F5CA02B" w:rsidRDefault="4F5CA02B" w14:paraId="68C53399" w14:textId="157D6B1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CA02B" w:rsidP="4F5CA02B" w:rsidRDefault="4F5CA02B" w14:paraId="54086ECE" w14:textId="1ECD3BD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F5CA02B" w:rsidP="4F5CA02B" w:rsidRDefault="4F5CA02B" w14:paraId="72D6FAB7" w14:textId="37BC01E6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43A13A0C" w14:textId="58B787D2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F5CA02B" w:rsidTr="4F5CA02B" w14:paraId="0EBA3B19">
      <w:trPr>
        <w:trHeight w:val="300"/>
      </w:trPr>
      <w:tc>
        <w:tcPr>
          <w:tcW w:w="3020" w:type="dxa"/>
          <w:tcMar/>
        </w:tcPr>
        <w:p w:rsidR="4F5CA02B" w:rsidP="4F5CA02B" w:rsidRDefault="4F5CA02B" w14:paraId="22BF34B1" w14:textId="54845AF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F5CA02B" w:rsidP="4F5CA02B" w:rsidRDefault="4F5CA02B" w14:paraId="70644E0F" w14:textId="071E36A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F5CA02B" w:rsidP="4F5CA02B" w:rsidRDefault="4F5CA02B" w14:paraId="445F8B6F" w14:textId="7EF2D29C">
          <w:pPr>
            <w:pStyle w:val="Header"/>
            <w:bidi w:val="0"/>
            <w:ind w:right="-115"/>
            <w:jc w:val="right"/>
          </w:pPr>
        </w:p>
      </w:tc>
    </w:tr>
  </w:tbl>
  <w:p w:rsidR="4F5CA02B" w:rsidP="4F5CA02B" w:rsidRDefault="4F5CA02B" w14:paraId="522621EC" w14:textId="2F068850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40"/>
    <w:rsid w:val="002315E1"/>
    <w:rsid w:val="00343640"/>
    <w:rsid w:val="005176B0"/>
    <w:rsid w:val="006D6325"/>
    <w:rsid w:val="4F5CA02B"/>
    <w:rsid w:val="76F5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7A5E"/>
  <w15:chartTrackingRefBased/>
  <w15:docId w15:val="{44173890-6377-48C1-ACAF-7B3009CF9E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176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176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176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176B0"/>
    <w:pPr>
      <w:suppressLineNumbers/>
    </w:pPr>
  </w:style>
  <w:style w:type="paragraph" w:styleId="Header">
    <w:uiPriority w:val="99"/>
    <w:name w:val="header"/>
    <w:basedOn w:val="Normalny"/>
    <w:unhideWhenUsed/>
    <w:rsid w:val="4F5CA02B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4F5CA02B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3ab6a7e82694816" /><Relationship Type="http://schemas.openxmlformats.org/officeDocument/2006/relationships/footer" Target="footer.xml" Id="R5d6529de55104cac" /><Relationship Type="http://schemas.openxmlformats.org/officeDocument/2006/relationships/header" Target="header2.xml" Id="Rfe32e8998c5546e7" /><Relationship Type="http://schemas.openxmlformats.org/officeDocument/2006/relationships/footer" Target="footer2.xml" Id="R3ac3bf6c76d24d0c" /><Relationship Type="http://schemas.openxmlformats.org/officeDocument/2006/relationships/header" Target="header3.xml" Id="R0268e735422a4e6d" /><Relationship Type="http://schemas.openxmlformats.org/officeDocument/2006/relationships/footer" Target="footer3.xml" Id="Rfafcd328a3b147b3" /><Relationship Type="http://schemas.openxmlformats.org/officeDocument/2006/relationships/header" Target="header4.xml" Id="R6ec04cb3a5e647f9" /><Relationship Type="http://schemas.openxmlformats.org/officeDocument/2006/relationships/footer" Target="footer4.xml" Id="R4cb88ba739e343a7" /><Relationship Type="http://schemas.openxmlformats.org/officeDocument/2006/relationships/header" Target="header5.xml" Id="R7877bc95474e431d" /><Relationship Type="http://schemas.openxmlformats.org/officeDocument/2006/relationships/footer" Target="footer5.xml" Id="Re0f01cc9cbd64e1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14c4dd4b5954f8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05BDF-2204-4764-83F0-8BA43A3AD57D}"/>
</file>

<file path=customXml/itemProps2.xml><?xml version="1.0" encoding="utf-8"?>
<ds:datastoreItem xmlns:ds="http://schemas.openxmlformats.org/officeDocument/2006/customXml" ds:itemID="{56C60D46-87EA-4CD0-9A33-715A203C32F9}"/>
</file>

<file path=customXml/itemProps3.xml><?xml version="1.0" encoding="utf-8"?>
<ds:datastoreItem xmlns:ds="http://schemas.openxmlformats.org/officeDocument/2006/customXml" ds:itemID="{F81E2CC4-A109-4C9C-81AE-7BF58938D8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2025-01-12T11:57:00.0000000Z</dcterms:created>
  <dcterms:modified xsi:type="dcterms:W3CDTF">2025-07-04T10:13:12.8745246Z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