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="0085596F" w:rsidP="0085596F" w:rsidRDefault="0085596F" w14:paraId="672A6659" wp14:textId="77777777">
      <w:pPr>
        <w:rPr>
          <w:rFonts w:cs="Mangal"/>
          <w:szCs w:val="21"/>
        </w:rPr>
        <w:sectPr w:rsidR="0085596F" w:rsidSect="0085596F">
          <w:pgSz w:w="11906" w:h="16838" w:orient="portrait"/>
          <w:pgMar w:top="1134" w:right="1134" w:bottom="1134" w:left="1134" w:header="708" w:footer="708" w:gutter="0"/>
          <w:cols w:space="0"/>
          <w:headerReference w:type="default" r:id="Rd59ea4bb79054b1e"/>
          <w:footerReference w:type="default" r:id="Rbef472d06a60426f"/>
        </w:sectPr>
      </w:pPr>
    </w:p>
    <w:p xmlns:wp14="http://schemas.microsoft.com/office/word/2010/wordml" w:rsidR="0085596F" w:rsidP="0085596F" w:rsidRDefault="0085596F" w14:paraId="0A37501D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24"/>
        <w:gridCol w:w="1363"/>
        <w:gridCol w:w="1412"/>
        <w:gridCol w:w="2839"/>
      </w:tblGrid>
      <w:tr xmlns:wp14="http://schemas.microsoft.com/office/word/2010/wordml" w:rsidR="0085596F" w:rsidTr="00C83B14" w14:paraId="4A4030E6" wp14:textId="77777777">
        <w:tblPrEx>
          <w:tblCellMar>
            <w:top w:w="0" w:type="dxa"/>
            <w:bottom w:w="0" w:type="dxa"/>
          </w:tblCellMar>
        </w:tblPrEx>
        <w:tc>
          <w:tcPr>
            <w:tcW w:w="538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1AB32DA8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przedmiotu: </w:t>
            </w:r>
            <w:r>
              <w:rPr>
                <w:b/>
                <w:bCs/>
                <w:sz w:val="20"/>
                <w:szCs w:val="20"/>
              </w:rPr>
              <w:t>Techniki informatyczne</w:t>
            </w:r>
          </w:p>
        </w:tc>
        <w:tc>
          <w:tcPr>
            <w:tcW w:w="42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79859FCF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Kod przedmiotu: </w:t>
            </w:r>
            <w:r>
              <w:rPr>
                <w:b/>
                <w:bCs/>
                <w:sz w:val="20"/>
                <w:szCs w:val="20"/>
              </w:rPr>
              <w:t>SSI.LO.106</w:t>
            </w:r>
          </w:p>
        </w:tc>
      </w:tr>
      <w:tr xmlns:wp14="http://schemas.microsoft.com/office/word/2010/wordml" w:rsidR="0085596F" w:rsidTr="00C83B14" w14:paraId="66060A66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5467CC9E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uczelni prowadzącej przedmiot / moduł: </w:t>
            </w:r>
            <w:r>
              <w:rPr>
                <w:b/>
                <w:bCs/>
                <w:sz w:val="20"/>
                <w:szCs w:val="20"/>
              </w:rPr>
              <w:t>Międzynarodowa akademia nauk stosowanych w Łomży</w:t>
            </w:r>
          </w:p>
        </w:tc>
      </w:tr>
      <w:tr xmlns:wp14="http://schemas.microsoft.com/office/word/2010/wordml" w:rsidR="0085596F" w:rsidTr="00C83B14" w14:paraId="08F5C8D8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47276B43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kierunku: </w:t>
            </w:r>
            <w:r>
              <w:rPr>
                <w:b/>
                <w:bCs/>
                <w:sz w:val="20"/>
                <w:szCs w:val="20"/>
              </w:rPr>
              <w:t>Logistyka</w:t>
            </w:r>
          </w:p>
        </w:tc>
      </w:tr>
      <w:tr xmlns:wp14="http://schemas.microsoft.com/office/word/2010/wordml" w:rsidR="0085596F" w:rsidTr="00C83B14" w14:paraId="5F3EA2D7" wp14:textId="77777777">
        <w:tblPrEx>
          <w:tblCellMar>
            <w:top w:w="0" w:type="dxa"/>
            <w:bottom w:w="0" w:type="dxa"/>
          </w:tblCellMar>
        </w:tblPrEx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3FDC67F5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Forma studiów: </w:t>
            </w:r>
            <w:r>
              <w:rPr>
                <w:b/>
                <w:bCs/>
                <w:sz w:val="20"/>
                <w:szCs w:val="20"/>
              </w:rPr>
              <w:t>I STOPNIA, Stacjonarne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37569C4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Profil kształcenia: praktyczny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0548088D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Specjalność: wszystkie</w:t>
            </w:r>
          </w:p>
        </w:tc>
      </w:tr>
      <w:tr xmlns:wp14="http://schemas.microsoft.com/office/word/2010/wordml" w:rsidR="0085596F" w:rsidTr="00C83B14" w14:paraId="529E3287" wp14:textId="77777777">
        <w:tblPrEx>
          <w:tblCellMar>
            <w:top w:w="0" w:type="dxa"/>
            <w:bottom w:w="0" w:type="dxa"/>
          </w:tblCellMar>
        </w:tblPrEx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04F1321D" wp14:textId="77777777">
            <w:pPr>
              <w:pStyle w:val="Standard"/>
            </w:pPr>
            <w:r>
              <w:rPr>
                <w:sz w:val="20"/>
                <w:szCs w:val="20"/>
              </w:rPr>
              <w:t>Grupa przedmiotów: podstawowe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6F85DE50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Rok / semestr: I / 1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4CCF33B4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Język przedmiotu / modułu: polski</w:t>
            </w:r>
          </w:p>
        </w:tc>
      </w:tr>
    </w:tbl>
    <w:p xmlns:wp14="http://schemas.microsoft.com/office/word/2010/wordml" w:rsidR="0085596F" w:rsidP="0085596F" w:rsidRDefault="0085596F" w14:paraId="5DAB6C7B" wp14:textId="77777777">
      <w:pPr>
        <w:pStyle w:val="Standard"/>
        <w:rPr>
          <w:sz w:val="20"/>
          <w:szCs w:val="20"/>
        </w:rPr>
      </w:pPr>
    </w:p>
    <w:tbl>
      <w:tblPr>
        <w:tblW w:w="578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75"/>
        <w:gridCol w:w="3013"/>
      </w:tblGrid>
      <w:tr xmlns:wp14="http://schemas.microsoft.com/office/word/2010/wordml" w:rsidR="0085596F" w:rsidTr="00C83B14" w14:paraId="653B17DC" wp14:textId="77777777">
        <w:tblPrEx>
          <w:tblCellMar>
            <w:top w:w="0" w:type="dxa"/>
            <w:bottom w:w="0" w:type="dxa"/>
          </w:tblCellMar>
        </w:tblPrEx>
        <w:tc>
          <w:tcPr>
            <w:tcW w:w="27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0210DDEC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zajęć</w:t>
            </w:r>
          </w:p>
        </w:tc>
        <w:tc>
          <w:tcPr>
            <w:tcW w:w="3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63A2CB3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Wymiar zajęć</w:t>
            </w:r>
          </w:p>
        </w:tc>
      </w:tr>
      <w:tr xmlns:wp14="http://schemas.microsoft.com/office/word/2010/wordml" w:rsidR="0085596F" w:rsidTr="00C83B14" w14:paraId="67CECED9" wp14:textId="77777777">
        <w:tblPrEx>
          <w:tblCellMar>
            <w:top w:w="0" w:type="dxa"/>
            <w:bottom w:w="0" w:type="dxa"/>
          </w:tblCellMar>
        </w:tblPrEx>
        <w:tc>
          <w:tcPr>
            <w:tcW w:w="277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23D11BF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30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219897CE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xmlns:wp14="http://schemas.microsoft.com/office/word/2010/wordml" w:rsidR="0085596F" w:rsidTr="00C83B14" w14:paraId="45A0A587" wp14:textId="77777777">
        <w:tblPrEx>
          <w:tblCellMar>
            <w:top w:w="0" w:type="dxa"/>
            <w:bottom w:w="0" w:type="dxa"/>
          </w:tblCellMar>
        </w:tblPrEx>
        <w:tc>
          <w:tcPr>
            <w:tcW w:w="277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5FDC3BE2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30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78941E47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</w:tbl>
    <w:p xmlns:wp14="http://schemas.microsoft.com/office/word/2010/wordml" w:rsidR="0085596F" w:rsidP="0085596F" w:rsidRDefault="0085596F" w14:paraId="02EB378F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4"/>
        <w:gridCol w:w="6404"/>
      </w:tblGrid>
      <w:tr xmlns:wp14="http://schemas.microsoft.com/office/word/2010/wordml" w:rsidR="0085596F" w:rsidTr="00C83B14" w14:paraId="0EAC9D4F" wp14:textId="77777777">
        <w:tblPrEx>
          <w:tblCellMar>
            <w:top w:w="0" w:type="dxa"/>
            <w:bottom w:w="0" w:type="dxa"/>
          </w:tblCellMar>
        </w:tblPrEx>
        <w:tc>
          <w:tcPr>
            <w:tcW w:w="32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76C032E5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Koordynator przedmiotu / modułu</w:t>
            </w:r>
          </w:p>
        </w:tc>
        <w:tc>
          <w:tcPr>
            <w:tcW w:w="6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76B3AE59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prof. nzw. dr hab. Andrzej Borusiewicz</w:t>
            </w:r>
          </w:p>
        </w:tc>
      </w:tr>
      <w:tr xmlns:wp14="http://schemas.microsoft.com/office/word/2010/wordml" w:rsidR="0085596F" w:rsidTr="00C83B14" w14:paraId="2244FA64" wp14:textId="77777777">
        <w:tblPrEx>
          <w:tblCellMar>
            <w:top w:w="0" w:type="dxa"/>
            <w:bottom w:w="0" w:type="dxa"/>
          </w:tblCellMar>
        </w:tblPrEx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6191DBA7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Wymagania wstępne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0327484C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Wiadomości ze szkoły średniej dotyczące informatyki</w:t>
            </w:r>
          </w:p>
        </w:tc>
      </w:tr>
      <w:tr xmlns:wp14="http://schemas.microsoft.com/office/word/2010/wordml" w:rsidR="0085596F" w:rsidTr="00C83B14" w14:paraId="0DA3B4A8" wp14:textId="77777777">
        <w:tblPrEx>
          <w:tblCellMar>
            <w:top w:w="0" w:type="dxa"/>
            <w:bottom w:w="0" w:type="dxa"/>
          </w:tblCellMar>
        </w:tblPrEx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2436EB4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zaliczenia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2FE59B7B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</w:t>
            </w:r>
          </w:p>
        </w:tc>
      </w:tr>
      <w:tr xmlns:wp14="http://schemas.microsoft.com/office/word/2010/wordml" w:rsidR="0085596F" w:rsidTr="00C83B14" w14:paraId="7B4D59AE" wp14:textId="77777777">
        <w:tblPrEx>
          <w:tblCellMar>
            <w:top w:w="0" w:type="dxa"/>
            <w:bottom w:w="0" w:type="dxa"/>
          </w:tblCellMar>
        </w:tblPrEx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0045265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 oceny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7127180A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numeryczna</w:t>
            </w:r>
          </w:p>
        </w:tc>
      </w:tr>
      <w:tr xmlns:wp14="http://schemas.microsoft.com/office/word/2010/wordml" w:rsidR="0085596F" w:rsidTr="00C83B14" w14:paraId="55E86910" wp14:textId="77777777">
        <w:tblPrEx>
          <w:tblCellMar>
            <w:top w:w="0" w:type="dxa"/>
            <w:bottom w:w="0" w:type="dxa"/>
          </w:tblCellMar>
        </w:tblPrEx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6B095771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Metody dydaktyczne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6A05A809" wp14:textId="77777777">
            <w:pPr>
              <w:pStyle w:val="TableContents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85596F" w:rsidP="0085596F" w:rsidRDefault="0085596F" w14:paraId="5A39BBE3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7"/>
        <w:gridCol w:w="9011"/>
      </w:tblGrid>
      <w:tr xmlns:wp14="http://schemas.microsoft.com/office/word/2010/wordml" w:rsidR="0085596F" w:rsidTr="00C83B14" w14:paraId="5C5F6D30" wp14:textId="77777777">
        <w:tblPrEx>
          <w:tblCellMar>
            <w:top w:w="0" w:type="dxa"/>
            <w:bottom w:w="0" w:type="dxa"/>
          </w:tblCellMar>
        </w:tblPrEx>
        <w:tc>
          <w:tcPr>
            <w:tcW w:w="6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5596F" w:rsidP="00C83B14" w:rsidRDefault="0085596F" w14:paraId="4840D583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90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5596F" w:rsidP="00C83B14" w:rsidRDefault="0085596F" w14:paraId="4B469A62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Założenie i cele przedmiotu</w:t>
            </w:r>
          </w:p>
        </w:tc>
      </w:tr>
      <w:tr xmlns:wp14="http://schemas.microsoft.com/office/word/2010/wordml" w:rsidR="0085596F" w:rsidTr="00C83B14" w14:paraId="071A4D5A" wp14:textId="77777777">
        <w:tblPrEx>
          <w:tblCellMar>
            <w:top w:w="0" w:type="dxa"/>
            <w:bottom w:w="0" w:type="dxa"/>
          </w:tblCellMar>
        </w:tblPrEx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5596F" w:rsidP="00C83B14" w:rsidRDefault="0085596F" w14:paraId="0135CBF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5596F" w:rsidP="00C83B14" w:rsidRDefault="0085596F" w14:paraId="4FA4B82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wiedza: zapoznanie studentów z podstawowymi zasadami dotyczącymi obsługi plików, podstawowymi i zaawansowanymi funkcjami obsługi edytora tekstu i oprogramowania do przygotowywania publikacji oraz prezentacji lub pokazu slajdów. umiejętności: student wykształca m. in. umiejętności przygotowywania dokumentów opierając się na galerii szablonów, bibliotece czcionek, stylów, obrazów ClipArt i diagramów SmartArt oraz wykorzystania narzędzi korespondencji seryjnej. Student nabywa umiejętność przygotowywania publikacji do druku, prezentacji lub pokazu slajdów, tworzenia animacji i wszelkiego ruchu na slajdzie, tworzenia kształtów, diagramów, schematów, wykresów i innych podobnych elementów przydatnych podczas pokazu slajdów.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kompetencje społeczne: nauczenie praktycznego stosowania oraz efektywnego wykorzystania programów MS WORD, MS PowerPoint; MS Publisher, wykształcenie umiejętności edycji, formatowania tekstu, analizy danych, autoprezentacji przy pomocy programu multimedialnego.</w:t>
            </w:r>
          </w:p>
        </w:tc>
      </w:tr>
    </w:tbl>
    <w:p xmlns:wp14="http://schemas.microsoft.com/office/word/2010/wordml" w:rsidR="0085596F" w:rsidP="0085596F" w:rsidRDefault="0085596F" w14:paraId="41C8F396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85596F" w:rsidTr="00C83B14" w14:paraId="74676BE2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54DF0A92" wp14:textId="77777777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EFEKTY UCZENIA SIĘ</w:t>
            </w:r>
          </w:p>
        </w:tc>
      </w:tr>
      <w:tr xmlns:wp14="http://schemas.microsoft.com/office/word/2010/wordml" w:rsidR="0085596F" w:rsidTr="00C83B14" w14:paraId="270A4271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1EE364D2" wp14:textId="77777777">
            <w:pPr>
              <w:pStyle w:val="Standarduser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Wiedza</w:t>
            </w:r>
          </w:p>
        </w:tc>
      </w:tr>
      <w:tr xmlns:wp14="http://schemas.microsoft.com/office/word/2010/wordml" w:rsidR="0085596F" w:rsidTr="00C83B14" w14:paraId="6D59CC36" wp14:textId="77777777">
        <w:tblPrEx>
          <w:tblCellMar>
            <w:top w:w="0" w:type="dxa"/>
            <w:bottom w:w="0" w:type="dxa"/>
          </w:tblCellMar>
        </w:tblPrEx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41505DF0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zna podstawowe zasady dotyczące obsługi plików, wykorzystywania funkcji edytora tekstu, prezentacji multimedialnych i przygotowywania publikacji do druku.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2"/>
              <w:gridCol w:w="3122"/>
            </w:tblGrid>
            <w:tr w:rsidR="0085596F" w:rsidTr="00C83B14" w14:paraId="1D1B212C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5596F" w:rsidP="00C83B14" w:rsidRDefault="0085596F" w14:paraId="6902C682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5596F" w:rsidP="00C83B14" w:rsidRDefault="0085596F" w14:paraId="0EF7D03A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SSI.LO.106_W02</w:t>
                  </w:r>
                </w:p>
              </w:tc>
            </w:tr>
            <w:tr w:rsidR="0085596F" w:rsidTr="00C83B14" w14:paraId="587A0BD4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5596F" w:rsidP="00C83B14" w:rsidRDefault="0085596F" w14:paraId="66E6F637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3"/>
                  </w:tblGrid>
                  <w:tr w:rsidR="0085596F" w:rsidTr="00C83B14" w14:paraId="4B84B1D4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5596F" w:rsidP="00C83B14" w:rsidRDefault="0085596F" w14:paraId="62CFF53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KL1_W03</w:t>
                        </w:r>
                      </w:p>
                    </w:tc>
                  </w:tr>
                </w:tbl>
                <w:p w:rsidR="0085596F" w:rsidP="00C83B14" w:rsidRDefault="0085596F" w14:paraId="72A3D3EC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85596F" w:rsidTr="00C83B14" w14:paraId="3A798D6A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5596F" w:rsidP="00C83B14" w:rsidRDefault="0085596F" w14:paraId="792E4079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9"/>
                  </w:tblGrid>
                  <w:tr w:rsidR="0085596F" w:rsidTr="00C83B14" w14:paraId="0E0E7CBF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5596F" w:rsidP="00C83B14" w:rsidRDefault="0085596F" w14:paraId="747B6F94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85596F" w:rsidTr="00C83B14" w14:paraId="0B2580A5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5596F" w:rsidP="00C83B14" w:rsidRDefault="0085596F" w14:paraId="32715CE7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Projekt, prezentacja</w:t>
                              </w:r>
                            </w:p>
                          </w:tc>
                        </w:tr>
                      </w:tbl>
                      <w:p w:rsidR="0085596F" w:rsidP="00C83B14" w:rsidRDefault="0085596F" w14:paraId="0D0B940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5596F" w:rsidTr="00C83B14" w14:paraId="2ED07F48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5596F" w:rsidP="00C83B14" w:rsidRDefault="0085596F" w14:paraId="488A090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85596F" w:rsidTr="00C83B14" w14:paraId="52CD5E25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5596F" w:rsidP="00C83B14" w:rsidRDefault="0085596F" w14:paraId="18577A8F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Kartkówka</w:t>
                              </w:r>
                            </w:p>
                          </w:tc>
                        </w:tr>
                      </w:tbl>
                      <w:p w:rsidR="0085596F" w:rsidP="00C83B14" w:rsidRDefault="0085596F" w14:paraId="0E27B00A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85596F" w:rsidP="00C83B14" w:rsidRDefault="0085596F" w14:paraId="60061E4C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85596F" w:rsidP="00C83B14" w:rsidRDefault="0085596F" w14:paraId="44EAFD9C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85596F" w:rsidP="0085596F" w:rsidRDefault="0085596F" w14:paraId="4B94D5A5" wp14:textId="77777777">
      <w:pPr/>
    </w:p>
    <w:p w:rsidR="023D0368" w:rsidRDefault="023D0368" w14:paraId="00A3BA54" w14:textId="77287983"/>
    <w:p w:rsidR="1C1EE11A" w:rsidRDefault="1C1EE11A" w14:paraId="0F7300DE" w14:textId="154DDB71"/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85596F" w:rsidTr="00C83B14" w14:paraId="1A0AA4D1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04BB5B3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Umiejętności</w:t>
            </w:r>
          </w:p>
        </w:tc>
      </w:tr>
      <w:tr xmlns:wp14="http://schemas.microsoft.com/office/word/2010/wordml" w:rsidR="0085596F" w:rsidTr="00C83B14" w14:paraId="4BF540DB" wp14:textId="77777777">
        <w:tblPrEx>
          <w:tblCellMar>
            <w:top w:w="0" w:type="dxa"/>
            <w:bottom w:w="0" w:type="dxa"/>
          </w:tblCellMar>
        </w:tblPrEx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09F0BB14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posiada umiejętność tworzenia dokumentów tekstowych w formie elektronicznej z szeroką możliwością ich formatowania, edytowania i wzbogacania o elementy strukturyzujące i ułatwiające pracę z tymi dokumentami. Student nabywa umiejętność przygotowywania prezentacji multimedialnych.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85596F" w:rsidTr="00C83B14" w14:paraId="2DF1C05C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5596F" w:rsidP="00C83B14" w:rsidRDefault="0085596F" w14:paraId="5C4A37DB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5596F" w:rsidP="00C83B14" w:rsidRDefault="0085596F" w14:paraId="3F30FEC0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SSI.LO.106_U01</w:t>
                  </w:r>
                </w:p>
              </w:tc>
            </w:tr>
            <w:tr w:rsidR="0085596F" w:rsidTr="00C83B14" w14:paraId="114B7434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5596F" w:rsidP="00C83B14" w:rsidRDefault="0085596F" w14:paraId="24320308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85596F" w:rsidTr="00C83B14" w14:paraId="5DEB6A09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5596F" w:rsidP="00C83B14" w:rsidRDefault="0085596F" w14:paraId="06B5CADC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KL1_U02 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</w:p>
                    </w:tc>
                  </w:tr>
                  <w:tr w:rsidR="0085596F" w:rsidTr="00C83B14" w14:paraId="7B2D6E82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5596F" w:rsidP="00C83B14" w:rsidRDefault="0085596F" w14:paraId="390127D5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KL1_U17</w:t>
                        </w:r>
                      </w:p>
                    </w:tc>
                  </w:tr>
                </w:tbl>
                <w:p w:rsidR="0085596F" w:rsidP="00C83B14" w:rsidRDefault="0085596F" w14:paraId="3DEEC669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85596F" w:rsidTr="00C83B14" w14:paraId="098E7F33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5596F" w:rsidP="00C83B14" w:rsidRDefault="0085596F" w14:paraId="7E1F46EC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85596F" w:rsidTr="00C83B14" w14:paraId="3861CA28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5596F" w:rsidP="00C83B14" w:rsidRDefault="0085596F" w14:paraId="582301D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85596F" w:rsidTr="00C83B14" w14:paraId="0D92E0F5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5596F" w:rsidP="00C83B14" w:rsidRDefault="0085596F" w14:paraId="2CAB5F0C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Projekt, prezentacja</w:t>
                              </w:r>
                            </w:p>
                          </w:tc>
                        </w:tr>
                      </w:tbl>
                      <w:p w:rsidR="0085596F" w:rsidP="00C83B14" w:rsidRDefault="0085596F" w14:paraId="3656B9AB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85596F" w:rsidP="00C83B14" w:rsidRDefault="0085596F" w14:paraId="45FB0818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85596F" w:rsidP="00C83B14" w:rsidRDefault="0085596F" w14:paraId="049F31CB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85596F" w:rsidP="0085596F" w:rsidRDefault="0085596F" w14:paraId="53128261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85596F" w:rsidTr="00C83B14" w14:paraId="2C1ECD84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4C1CD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Kompetencje społeczne</w:t>
            </w:r>
          </w:p>
        </w:tc>
      </w:tr>
      <w:tr xmlns:wp14="http://schemas.microsoft.com/office/word/2010/wordml" w:rsidR="0085596F" w:rsidTr="00C83B14" w14:paraId="4AD497A9" wp14:textId="77777777">
        <w:tblPrEx>
          <w:tblCellMar>
            <w:top w:w="0" w:type="dxa"/>
            <w:bottom w:w="0" w:type="dxa"/>
          </w:tblCellMar>
        </w:tblPrEx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0E079B72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ocenia zakresu posiadanej przez siebie wiedzy i umiejętności, a także rozumie potrzebę ciągłego dokształcania się i doskonalenia kompetencji zawodowych, osobistych i społecznych.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85596F" w:rsidTr="00C83B14" w14:paraId="10EDADA3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5596F" w:rsidP="00C83B14" w:rsidRDefault="0085596F" w14:paraId="4386053F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5596F" w:rsidP="00C83B14" w:rsidRDefault="0085596F" w14:paraId="314B4E42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SSI.LO.106_K02</w:t>
                  </w:r>
                </w:p>
              </w:tc>
            </w:tr>
            <w:tr w:rsidR="0085596F" w:rsidTr="00C83B14" w14:paraId="216F1FA2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5596F" w:rsidP="00C83B14" w:rsidRDefault="0085596F" w14:paraId="2AB5C8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85596F" w:rsidTr="00C83B14" w14:paraId="582D5735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5596F" w:rsidP="00C83B14" w:rsidRDefault="0085596F" w14:paraId="5426F2EC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KL1_K01</w:t>
                        </w:r>
                      </w:p>
                    </w:tc>
                  </w:tr>
                </w:tbl>
                <w:p w:rsidR="0085596F" w:rsidP="00C83B14" w:rsidRDefault="0085596F" w14:paraId="62486C05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85596F" w:rsidTr="00C83B14" w14:paraId="61547DDF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5596F" w:rsidP="00C83B14" w:rsidRDefault="0085596F" w14:paraId="325450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85596F" w:rsidTr="00C83B14" w14:paraId="22E64575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5596F" w:rsidP="00C83B14" w:rsidRDefault="0085596F" w14:paraId="7D2A7B6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85596F" w:rsidTr="00C83B14" w14:paraId="30FB13AD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5596F" w:rsidP="00C83B14" w:rsidRDefault="0085596F" w14:paraId="55CB90DA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Projekt, prezentacja</w:t>
                              </w:r>
                            </w:p>
                          </w:tc>
                        </w:tr>
                      </w:tbl>
                      <w:p w:rsidR="0085596F" w:rsidP="00C83B14" w:rsidRDefault="0085596F" w14:paraId="4101652C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5596F" w:rsidTr="00C83B14" w14:paraId="3A11A4AD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5596F" w:rsidP="00C83B14" w:rsidRDefault="0085596F" w14:paraId="78C880D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85596F" w:rsidTr="00C83B14" w14:paraId="47F52D42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5596F" w:rsidP="00C83B14" w:rsidRDefault="0085596F" w14:paraId="0D491B17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Kartkówka</w:t>
                              </w:r>
                            </w:p>
                          </w:tc>
                        </w:tr>
                      </w:tbl>
                      <w:p w:rsidR="0085596F" w:rsidP="00C83B14" w:rsidRDefault="0085596F" w14:paraId="4B99056E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85596F" w:rsidP="00C83B14" w:rsidRDefault="0085596F" w14:paraId="1299C43A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85596F" w:rsidP="00C83B14" w:rsidRDefault="0085596F" w14:paraId="4DDBEF0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85596F" w:rsidP="0085596F" w:rsidRDefault="0085596F" w14:paraId="3461D779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85596F" w:rsidTr="00C83B14" w14:paraId="07CE4340" wp14:textId="77777777">
        <w:tblPrEx>
          <w:tblCellMar>
            <w:top w:w="0" w:type="dxa"/>
            <w:bottom w:w="0" w:type="dxa"/>
          </w:tblCellMar>
        </w:tblPrEx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6BD90E14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AKTYWNOŚĆ STUDENTA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1C498E03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GODZIN</w:t>
            </w:r>
          </w:p>
        </w:tc>
      </w:tr>
      <w:tr xmlns:wp14="http://schemas.microsoft.com/office/word/2010/wordml" w:rsidR="0085596F" w:rsidTr="00C83B14" w14:paraId="39CDEF8A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5F53B4D5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Godziny kontaktowe z nauczycielami akademickimi</w:t>
            </w:r>
          </w:p>
        </w:tc>
      </w:tr>
      <w:tr xmlns:wp14="http://schemas.microsoft.com/office/word/2010/wordml" w:rsidR="0085596F" w:rsidTr="00C83B14" w14:paraId="291FC972" wp14:textId="77777777">
        <w:tblPrEx>
          <w:tblCellMar>
            <w:top w:w="0" w:type="dxa"/>
            <w:bottom w:w="0" w:type="dxa"/>
          </w:tblCellMar>
        </w:tblPrEx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687BEF4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zajęciach dydaktycznych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3D5C510C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</w:tr>
      <w:tr xmlns:wp14="http://schemas.microsoft.com/office/word/2010/wordml" w:rsidR="0085596F" w:rsidTr="00C83B14" w14:paraId="5E69B6C9" wp14:textId="77777777">
        <w:tblPrEx>
          <w:tblCellMar>
            <w:top w:w="0" w:type="dxa"/>
            <w:bottom w:w="0" w:type="dxa"/>
          </w:tblCellMar>
        </w:tblPrEx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040B8E9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konsultacjach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5D369756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xmlns:wp14="http://schemas.microsoft.com/office/word/2010/wordml" w:rsidR="0085596F" w:rsidTr="00C83B14" w14:paraId="3555DEEF" wp14:textId="77777777">
        <w:tblPrEx>
          <w:tblCellMar>
            <w:top w:w="0" w:type="dxa"/>
            <w:bottom w:w="0" w:type="dxa"/>
          </w:tblCellMar>
        </w:tblPrEx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517BBC7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 jednostki szkoleniowej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4B584315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xmlns:wp14="http://schemas.microsoft.com/office/word/2010/wordml" w:rsidR="0085596F" w:rsidTr="00C83B14" w14:paraId="30D97E4B" wp14:textId="77777777">
        <w:tblPrEx>
          <w:tblCellMar>
            <w:top w:w="0" w:type="dxa"/>
            <w:bottom w:w="0" w:type="dxa"/>
          </w:tblCellMar>
        </w:tblPrEx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4B9FA51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 z jednostki modułowej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2322F001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xmlns:wp14="http://schemas.microsoft.com/office/word/2010/wordml" w:rsidR="0085596F" w:rsidTr="00C83B14" w14:paraId="09EAF9A9" wp14:textId="77777777">
        <w:tblPrEx>
          <w:tblCellMar>
            <w:top w:w="0" w:type="dxa"/>
            <w:bottom w:w="0" w:type="dxa"/>
          </w:tblCellMar>
        </w:tblPrEx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586E2683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 z przedmiotów ogólnych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7B7EFE02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xmlns:wp14="http://schemas.microsoft.com/office/word/2010/wordml" w:rsidR="0085596F" w:rsidTr="00C83B14" w14:paraId="37A5EBB3" wp14:textId="77777777">
        <w:tblPrEx>
          <w:tblCellMar>
            <w:top w:w="0" w:type="dxa"/>
            <w:bottom w:w="0" w:type="dxa"/>
          </w:tblCellMar>
        </w:tblPrEx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236AA76E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 praktyki zawodowej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33113584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xmlns:wp14="http://schemas.microsoft.com/office/word/2010/wordml" w:rsidR="0085596F" w:rsidP="0085596F" w:rsidRDefault="0085596F" w14:paraId="3CF2D8B6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25"/>
        <w:gridCol w:w="3213"/>
      </w:tblGrid>
      <w:tr xmlns:wp14="http://schemas.microsoft.com/office/word/2010/wordml" w:rsidR="0085596F" w:rsidTr="00C83B14" w14:paraId="2C53F44D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57A9DFB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Samodzielna praca studenta</w:t>
            </w:r>
          </w:p>
        </w:tc>
      </w:tr>
      <w:tr xmlns:wp14="http://schemas.microsoft.com/office/word/2010/wordml" w:rsidR="0085596F" w:rsidTr="00C83B14" w14:paraId="2E63F886" wp14:textId="77777777">
        <w:tblPrEx>
          <w:tblCellMar>
            <w:top w:w="0" w:type="dxa"/>
            <w:bottom w:w="0" w:type="dxa"/>
          </w:tblCellMar>
        </w:tblPrEx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55E19A49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Samodzielne przygotowanie do zajęć o charakterze praktycznym (ćwiczenia, seminaria, laboratoria)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44240AAE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xmlns:wp14="http://schemas.microsoft.com/office/word/2010/wordml" w:rsidR="0085596F" w:rsidTr="00C83B14" w14:paraId="4EFC0BFC" wp14:textId="77777777">
        <w:tblPrEx>
          <w:tblCellMar>
            <w:top w:w="0" w:type="dxa"/>
            <w:bottom w:w="0" w:type="dxa"/>
          </w:tblCellMar>
        </w:tblPrEx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308A3D9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problemowej pracy semestralnej (projektu)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5531F93F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xmlns:wp14="http://schemas.microsoft.com/office/word/2010/wordml" w:rsidR="0085596F" w:rsidTr="00C83B14" w14:paraId="23F5F772" wp14:textId="77777777">
        <w:tblPrEx>
          <w:tblCellMar>
            <w:top w:w="0" w:type="dxa"/>
            <w:bottom w:w="0" w:type="dxa"/>
          </w:tblCellMar>
        </w:tblPrEx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7F5AE43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do egzaminu pisemnego (ustnego)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0213FF8E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xmlns:wp14="http://schemas.microsoft.com/office/word/2010/wordml" w:rsidR="0085596F" w:rsidTr="00C83B14" w14:paraId="2E778034" wp14:textId="77777777">
        <w:tblPrEx>
          <w:tblCellMar>
            <w:top w:w="0" w:type="dxa"/>
            <w:bottom w:w="0" w:type="dxa"/>
          </w:tblCellMar>
        </w:tblPrEx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1C2F251D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 seminarium dyplomowego, zakończonego pozytywnie zdanym egzaminem dyplomowym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370D6AA5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xmlns:wp14="http://schemas.microsoft.com/office/word/2010/wordml" w:rsidR="0085596F" w:rsidTr="00C83B14" w14:paraId="38989CB0" wp14:textId="77777777">
        <w:tblPrEx>
          <w:tblCellMar>
            <w:top w:w="0" w:type="dxa"/>
            <w:bottom w:w="0" w:type="dxa"/>
          </w:tblCellMar>
        </w:tblPrEx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3270E80E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 lektoratu językowego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05F7728E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xmlns:wp14="http://schemas.microsoft.com/office/word/2010/wordml" w:rsidR="0085596F" w:rsidTr="00C83B14" w14:paraId="7E89DC9C" wp14:textId="77777777">
        <w:tblPrEx>
          <w:tblCellMar>
            <w:top w:w="0" w:type="dxa"/>
            <w:bottom w:w="0" w:type="dxa"/>
          </w:tblCellMar>
        </w:tblPrEx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1663049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zaliczeniem zajęć z wychowania fizycznego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3D22F59A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xmlns:wp14="http://schemas.microsoft.com/office/word/2010/wordml" w:rsidR="0085596F" w:rsidP="0085596F" w:rsidRDefault="0085596F" w14:paraId="0FB78278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85596F" w:rsidTr="00C83B14" w14:paraId="007F3F3B" wp14:textId="77777777">
        <w:tblPrEx>
          <w:tblCellMar>
            <w:top w:w="0" w:type="dxa"/>
            <w:bottom w:w="0" w:type="dxa"/>
          </w:tblCellMar>
        </w:tblPrEx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67AB42A1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ŁĄCZNY nakład pracy studenta w godz.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68861898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xmlns:wp14="http://schemas.microsoft.com/office/word/2010/wordml" w:rsidR="0085596F" w:rsidTr="00C83B14" w14:paraId="78C18427" wp14:textId="77777777">
        <w:tblPrEx>
          <w:tblCellMar>
            <w:top w:w="0" w:type="dxa"/>
            <w:bottom w:w="0" w:type="dxa"/>
          </w:tblCellMar>
        </w:tblPrEx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1A74536E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punktów ECTS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18F999B5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</w:tbl>
    <w:p xmlns:wp14="http://schemas.microsoft.com/office/word/2010/wordml" w:rsidR="0085596F" w:rsidP="0085596F" w:rsidRDefault="0085596F" w14:paraId="1FC39945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1"/>
        <w:gridCol w:w="1865"/>
        <w:gridCol w:w="3527"/>
        <w:gridCol w:w="3225"/>
      </w:tblGrid>
      <w:tr xmlns:wp14="http://schemas.microsoft.com/office/word/2010/wordml" w:rsidR="0085596F" w:rsidTr="00C83B14" w14:paraId="572B61CD" wp14:textId="77777777">
        <w:tblPrEx>
          <w:tblCellMar>
            <w:top w:w="0" w:type="dxa"/>
            <w:bottom w:w="0" w:type="dxa"/>
          </w:tblCellMar>
        </w:tblPrEx>
        <w:tc>
          <w:tcPr>
            <w:tcW w:w="10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5596F" w:rsidP="00C83B14" w:rsidRDefault="0085596F" w14:paraId="5F543AD6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5596F" w:rsidP="00C83B14" w:rsidRDefault="0085596F" w14:paraId="4BCD6D8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35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5596F" w:rsidP="00C83B14" w:rsidRDefault="0085596F" w14:paraId="34F07BE1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Treści programowe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5596F" w:rsidP="00C83B14" w:rsidRDefault="0085596F" w14:paraId="205F4A5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Dodatkowe informacje</w:t>
            </w:r>
          </w:p>
        </w:tc>
      </w:tr>
      <w:tr xmlns:wp14="http://schemas.microsoft.com/office/word/2010/wordml" w:rsidR="0085596F" w:rsidTr="00C83B14" w14:paraId="36FE50EB" wp14:textId="77777777">
        <w:tblPrEx>
          <w:tblCellMar>
            <w:top w:w="0" w:type="dxa"/>
            <w:bottom w:w="0" w:type="dxa"/>
          </w:tblCellMar>
        </w:tblPrEx>
        <w:tc>
          <w:tcPr>
            <w:tcW w:w="1021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6C583902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2022 Z</w:t>
            </w:r>
          </w:p>
        </w:tc>
        <w:tc>
          <w:tcPr>
            <w:tcW w:w="8617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85596F" w:rsidTr="00C83B14" w14:paraId="26CBE817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5596F" w:rsidP="00C83B14" w:rsidRDefault="0085596F" w14:paraId="29D4CA53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85596F" w:rsidTr="00C83B14" w14:paraId="7B2E05BD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5596F" w:rsidP="00C83B14" w:rsidRDefault="0085596F" w14:paraId="39D8DD73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Proste operacje na tekście: podstawowe zasady wprowadzania i formatowania; nagłówek i stopka; zasady tworzenia, wprowadzania i formatowania elementów graficznych (obraz, ClipArt, kształty, WordArt w dokumentach tekstowych; numerowanie i wypunktowanie wielopoziomowe; formatowanie dokumentów: wstawianie symboli i znaków specjalnych, zasady korzystania z edytora równań; wstawianie i formatowanie tabel; tworzenie własnych stylów, wstawianie podpisów, przypisów, automatycznych spisów treści; korespondencja seryjna; tworzenie prezentacji multimedialnych; podstawy autoprezentacji; tworzenie publikacji do druku: praca na szablonach, tworzenie publikacji, dostosowywanie i tworzenie własnych pól, grupowanie i kolejność obiektów; Witryna sieci WEB: szablony, ustawienia strony, pasek </w:t>
                        </w:r>
                        <w:r>
                          <w:rPr>
                            <w:sz w:val="20"/>
                            <w:szCs w:val="20"/>
                          </w:rPr>
                          <w:t>nawigacyjny, hiperłącza, publikowanie strony.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85596F" w:rsidTr="00C83B14" w14:paraId="54DCD8A4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5596F" w:rsidP="00C83B14" w:rsidRDefault="0085596F" w14:paraId="259BE04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5596F" w:rsidP="00C83B14" w:rsidRDefault="0085596F" w14:paraId="60DA3216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30</w:t>
                              </w:r>
                            </w:p>
                          </w:tc>
                        </w:tr>
                        <w:tr w:rsidR="0085596F" w:rsidTr="00C83B14" w14:paraId="63BF706D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5596F" w:rsidP="00C83B14" w:rsidRDefault="0085596F" w14:paraId="7C404CF3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85596F" w:rsidTr="00C83B14" w14:paraId="649841BE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85596F" w:rsidP="00C83B14" w:rsidRDefault="0085596F" w14:paraId="56B20A0C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85596F" w:rsidP="00C83B14" w:rsidRDefault="0085596F" w14:paraId="0562CB0E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85596F" w:rsidTr="00C83B14" w14:paraId="1CA8104B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5596F" w:rsidP="00C83B14" w:rsidRDefault="0085596F" w14:paraId="3C77472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85596F" w:rsidTr="00C83B14" w14:paraId="2AA060E7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85596F" w:rsidP="00C83B14" w:rsidRDefault="0085596F" w14:paraId="24C00A43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SSI.LO.106_W02</w:t>
                                    </w:r>
                                  </w:p>
                                </w:tc>
                              </w:tr>
                              <w:tr w:rsidR="0085596F" w:rsidTr="00C83B14" w14:paraId="0C4C6D3E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85596F" w:rsidP="00C83B14" w:rsidRDefault="0085596F" w14:paraId="5F2E6CB3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SSI.LO.106_U01</w:t>
                                    </w:r>
                                  </w:p>
                                </w:tc>
                              </w:tr>
                              <w:tr w:rsidR="0085596F" w:rsidTr="00C83B14" w14:paraId="56BBBFD5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85596F" w:rsidP="00C83B14" w:rsidRDefault="0085596F" w14:paraId="28750510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SSI.LO.106_K02</w:t>
                                    </w:r>
                                  </w:p>
                                </w:tc>
                              </w:tr>
                            </w:tbl>
                            <w:p w:rsidR="0085596F" w:rsidP="00C83B14" w:rsidRDefault="0085596F" w14:paraId="34CE0A41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85596F" w:rsidP="00C83B14" w:rsidRDefault="0085596F" w14:paraId="62EBF3C5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85596F" w:rsidP="00C83B14" w:rsidRDefault="0085596F" w14:paraId="6D98A12B" wp14:textId="77777777"/>
              </w:tc>
            </w:tr>
            <w:tr w:rsidR="0085596F" w:rsidTr="00C83B14" w14:paraId="0CA03294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5596F" w:rsidP="00C83B14" w:rsidRDefault="0085596F" w14:paraId="5CF52D33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85596F" w:rsidTr="00C83B14" w14:paraId="340C61F3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5596F" w:rsidP="00C83B14" w:rsidRDefault="0085596F" w14:paraId="54B063F0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Pojęcie informatyki. Historia informatyki. Systemy liczbowe. Kodowanie liczb i znaków alfanumerycznych. Architektura komputera – budowa, magistrala urządzenia wejścia, urządzenia wyjścia, algorytm, zasada działania komputera. Programowanie. Języki komputerowe. Systemy operacyjne. Edytory tekstowe. Programy graficzne. Arkusze kalkulacyjne. Tworzenie i obsługa bazy danych. Multimedia, tworzenie prezentacji multimedialnych. Sieci lokalne i rozlegle. Tworzenie stron WWW. Usługi w sieciach informatycznych. Wirusy komputerowe i ich zwalczanie. Ochrona danych komputerowych. Prawne i etyczne aspekty informatyki. Bezpieczeństwo danych. Ergonomia pracy z komputerem.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85596F" w:rsidTr="00C83B14" w14:paraId="0995EDF2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5596F" w:rsidP="00C83B14" w:rsidRDefault="0085596F" w14:paraId="783BD45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5596F" w:rsidP="00C83B14" w:rsidRDefault="0085596F" w14:paraId="76DB90EB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c>
                        </w:tr>
                        <w:tr w:rsidR="0085596F" w:rsidTr="00C83B14" w14:paraId="6A3D63B2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5596F" w:rsidP="00C83B14" w:rsidRDefault="0085596F" w14:paraId="3FD353B0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85596F" w:rsidTr="00C83B14" w14:paraId="249FAAB8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85596F" w:rsidP="00C83B14" w:rsidRDefault="0085596F" w14:paraId="19F14E3C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85596F" w:rsidP="00C83B14" w:rsidRDefault="0085596F" w14:paraId="2946DB82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85596F" w:rsidTr="00C83B14" w14:paraId="5B2D92CA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5596F" w:rsidP="00C83B14" w:rsidRDefault="0085596F" w14:paraId="7B588D75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85596F" w:rsidTr="00C83B14" w14:paraId="633BF4FE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85596F" w:rsidP="00C83B14" w:rsidRDefault="0085596F" w14:paraId="42AB667A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SSI.LO.106_K02</w:t>
                                    </w:r>
                                  </w:p>
                                </w:tc>
                              </w:tr>
                              <w:tr w:rsidR="0085596F" w:rsidTr="00C83B14" w14:paraId="44C8DD5C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85596F" w:rsidP="00C83B14" w:rsidRDefault="0085596F" w14:paraId="6C3CD692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SSI.LO.106_W02</w:t>
                                    </w:r>
                                  </w:p>
                                </w:tc>
                              </w:tr>
                            </w:tbl>
                            <w:p w:rsidR="0085596F" w:rsidP="00C83B14" w:rsidRDefault="0085596F" w14:paraId="5997CC1D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85596F" w:rsidP="00C83B14" w:rsidRDefault="0085596F" w14:paraId="110FFD37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85596F" w:rsidP="00C83B14" w:rsidRDefault="0085596F" w14:paraId="6B699379" wp14:textId="77777777"/>
              </w:tc>
            </w:tr>
          </w:tbl>
          <w:p w:rsidR="0085596F" w:rsidP="00C83B14" w:rsidRDefault="0085596F" w14:paraId="3FE9F23F" wp14:textId="77777777">
            <w:pPr>
              <w:pStyle w:val="Standard"/>
            </w:pPr>
          </w:p>
        </w:tc>
      </w:tr>
    </w:tbl>
    <w:p xmlns:wp14="http://schemas.microsoft.com/office/word/2010/wordml" w:rsidR="0085596F" w:rsidP="0085596F" w:rsidRDefault="0085596F" w14:paraId="1F72F646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3"/>
        <w:gridCol w:w="1865"/>
        <w:gridCol w:w="5050"/>
        <w:gridCol w:w="1700"/>
      </w:tblGrid>
      <w:tr xmlns:wp14="http://schemas.microsoft.com/office/word/2010/wordml" w:rsidR="0085596F" w:rsidTr="00C83B14" w14:paraId="4EE675AD" wp14:textId="77777777">
        <w:tblPrEx>
          <w:tblCellMar>
            <w:top w:w="0" w:type="dxa"/>
            <w:bottom w:w="0" w:type="dxa"/>
          </w:tblCellMar>
        </w:tblPrEx>
        <w:tc>
          <w:tcPr>
            <w:tcW w:w="10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6A795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4B7E66B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5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76FAA34D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Metoda weryfikacji</w:t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2E453F8C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Waga</w:t>
            </w:r>
          </w:p>
        </w:tc>
      </w:tr>
      <w:tr xmlns:wp14="http://schemas.microsoft.com/office/word/2010/wordml" w:rsidR="0085596F" w:rsidTr="00C83B14" w14:paraId="217E6931" wp14:textId="77777777">
        <w:tblPrEx>
          <w:tblCellMar>
            <w:top w:w="0" w:type="dxa"/>
            <w:bottom w:w="0" w:type="dxa"/>
          </w:tblCellMar>
        </w:tblPrEx>
        <w:tc>
          <w:tcPr>
            <w:tcW w:w="102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6DC0C144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2022 Z</w:t>
            </w:r>
          </w:p>
        </w:tc>
        <w:tc>
          <w:tcPr>
            <w:tcW w:w="8615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85596F" w:rsidTr="00C83B14" w14:paraId="12ABF341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5596F" w:rsidP="00C83B14" w:rsidRDefault="0085596F" w14:paraId="2350222F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85596F" w:rsidTr="00C83B14" w14:paraId="6F2E85A2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5596F" w:rsidP="00C83B14" w:rsidRDefault="0085596F" w14:paraId="3CF22217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Projekt, prezentacja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5596F" w:rsidP="00C83B14" w:rsidRDefault="0085596F" w14:paraId="58A771A2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75</w:t>
                        </w:r>
                      </w:p>
                    </w:tc>
                  </w:tr>
                </w:tbl>
                <w:p w:rsidR="0085596F" w:rsidP="00C83B14" w:rsidRDefault="0085596F" w14:paraId="08CE6F91" wp14:textId="77777777">
                  <w:pPr>
                    <w:pStyle w:val="Standard"/>
                  </w:pPr>
                </w:p>
              </w:tc>
            </w:tr>
            <w:tr w:rsidR="0085596F" w:rsidTr="00C83B14" w14:paraId="2ADAA798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5596F" w:rsidP="00C83B14" w:rsidRDefault="0085596F" w14:paraId="0D2E5435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85596F" w:rsidTr="00C83B14" w14:paraId="177E4993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5596F" w:rsidP="00C83B14" w:rsidRDefault="0085596F" w14:paraId="0B228D1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Kartkówka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5596F" w:rsidP="00C83B14" w:rsidRDefault="0085596F" w14:paraId="4BFDD700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25</w:t>
                        </w:r>
                      </w:p>
                    </w:tc>
                  </w:tr>
                </w:tbl>
                <w:p w:rsidR="0085596F" w:rsidP="00C83B14" w:rsidRDefault="0085596F" w14:paraId="61CDCEAD" wp14:textId="77777777">
                  <w:pPr>
                    <w:pStyle w:val="Standard"/>
                  </w:pPr>
                </w:p>
              </w:tc>
            </w:tr>
          </w:tbl>
          <w:p w:rsidR="0085596F" w:rsidP="00C83B14" w:rsidRDefault="0085596F" w14:paraId="6BB9E253" wp14:textId="77777777">
            <w:pPr>
              <w:pStyle w:val="Standard"/>
            </w:pPr>
          </w:p>
        </w:tc>
      </w:tr>
    </w:tbl>
    <w:p xmlns:wp14="http://schemas.microsoft.com/office/word/2010/wordml" w:rsidR="0085596F" w:rsidP="0085596F" w:rsidRDefault="0085596F" w14:paraId="23DE523C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4"/>
        <w:gridCol w:w="4476"/>
        <w:gridCol w:w="4138"/>
      </w:tblGrid>
      <w:tr xmlns:wp14="http://schemas.microsoft.com/office/word/2010/wordml" w:rsidR="0085596F" w:rsidTr="00C83B14" w14:paraId="069AD042" wp14:textId="77777777">
        <w:tblPrEx>
          <w:tblCellMar>
            <w:top w:w="0" w:type="dxa"/>
            <w:bottom w:w="0" w:type="dxa"/>
          </w:tblCellMar>
        </w:tblPrEx>
        <w:tc>
          <w:tcPr>
            <w:tcW w:w="1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0E8495E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44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6CE1F588" wp14:textId="77777777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obowiązkowa</w:t>
            </w:r>
          </w:p>
        </w:tc>
        <w:tc>
          <w:tcPr>
            <w:tcW w:w="4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238FE2AB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uzupełniająca</w:t>
            </w:r>
          </w:p>
        </w:tc>
      </w:tr>
      <w:tr xmlns:wp14="http://schemas.microsoft.com/office/word/2010/wordml" w:rsidR="0085596F" w:rsidTr="00C83B14" w14:paraId="17AC6B60" wp14:textId="77777777">
        <w:tblPrEx>
          <w:tblCellMar>
            <w:top w:w="0" w:type="dxa"/>
            <w:bottom w:w="0" w:type="dxa"/>
          </w:tblCellMar>
        </w:tblPrEx>
        <w:tc>
          <w:tcPr>
            <w:tcW w:w="1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2640AB96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2022 Z</w:t>
            </w:r>
          </w:p>
        </w:tc>
        <w:tc>
          <w:tcPr>
            <w:tcW w:w="4476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74D4B8A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Kurs na platformie e-learningowej.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Technologia informacyjna A. Borusiewicz, WSA Łomża, 2010.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Arkusze kalkulacyjne Microsoft EXCEL, A. Staranowicz i wsp., WSA Łomża, 2010.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Komputer w biurze. R. Kula. Videograf Edukacja. Chorzów. 2007.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A. Żarowska-Mazur, W. Węglarz, Office 2010: praktyczny kurs, Wydawnictwo Naukowe PWN, Warszawa, 2012.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Microsoft Office Word 2007: Egzamin 77-601, Microsoft Official Academic Course, APN Promise, 2008 Ziomek, Microsoft Publisher 2007 PL. Ćwiczenia praktyczne, Helion, Gliwice, 2008.</w:t>
            </w:r>
          </w:p>
        </w:tc>
        <w:tc>
          <w:tcPr>
            <w:tcW w:w="4138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5596F" w:rsidP="00C83B14" w:rsidRDefault="0085596F" w14:paraId="0DA301D2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A. Tomaszewska-Adamarek, ABC Word 2007 PL, Wyd. Helion, Gliwice, 2007.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S. Basham, Word 2007 PL. Seria praktyk, Helion, Gliwice, 2009.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Podręczniki i skrypty obsługi systemu operacyjnego WINDOWS, programów pakietu MICROSOFT OFFICE, Visual Basic.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Kursy ECDL</w:t>
            </w:r>
          </w:p>
        </w:tc>
      </w:tr>
    </w:tbl>
    <w:p xmlns:wp14="http://schemas.microsoft.com/office/word/2010/wordml" w:rsidR="0085596F" w:rsidP="0085596F" w:rsidRDefault="0085596F" w14:paraId="52E56223" wp14:textId="77777777">
      <w:pPr>
        <w:pStyle w:val="Standard"/>
        <w:rPr>
          <w:sz w:val="20"/>
          <w:szCs w:val="20"/>
        </w:rPr>
      </w:pPr>
    </w:p>
    <w:p xmlns:wp14="http://schemas.microsoft.com/office/word/2010/wordml" w:rsidR="0085596F" w:rsidP="0085596F" w:rsidRDefault="0085596F" w14:paraId="07547A01" wp14:textId="77777777">
      <w:pPr>
        <w:rPr>
          <w:rFonts w:cs="Mangal"/>
          <w:szCs w:val="21"/>
        </w:rPr>
        <w:sectPr w:rsidR="0085596F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b3e746ded1a54bb6"/>
          <w:footerReference w:type="default" r:id="R647ac840c1d44658"/>
        </w:sectPr>
      </w:pPr>
    </w:p>
    <w:p xmlns:wp14="http://schemas.microsoft.com/office/word/2010/wordml" w:rsidR="0085596F" w:rsidP="0085596F" w:rsidRDefault="0085596F" w14:paraId="5043CB0F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13"/>
        <w:gridCol w:w="2950"/>
        <w:gridCol w:w="2891"/>
        <w:gridCol w:w="1584"/>
      </w:tblGrid>
      <w:tr xmlns:wp14="http://schemas.microsoft.com/office/word/2010/wordml" w:rsidR="0085596F" w:rsidTr="00C83B14" w14:paraId="1115B11F" wp14:textId="77777777">
        <w:tblPrEx>
          <w:tblCellMar>
            <w:top w:w="0" w:type="dxa"/>
            <w:bottom w:w="0" w:type="dxa"/>
          </w:tblCellMar>
        </w:tblPrEx>
        <w:trPr>
          <w:trHeight w:val="513"/>
        </w:trPr>
        <w:tc>
          <w:tcPr>
            <w:tcW w:w="963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5596F" w:rsidP="00C83B14" w:rsidRDefault="0085596F" w14:paraId="6C489843" wp14:textId="77777777">
            <w:pPr>
              <w:pStyle w:val="Standard"/>
              <w:spacing w:line="360" w:lineRule="auto"/>
              <w:ind w:firstLine="36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 ocen w procesie weryfikacji efektów uczenia się</w:t>
            </w:r>
          </w:p>
        </w:tc>
      </w:tr>
      <w:tr xmlns:wp14="http://schemas.microsoft.com/office/word/2010/wordml" w:rsidR="0085596F" w:rsidTr="00C83B14" w14:paraId="1A3BA2D0" wp14:textId="77777777">
        <w:tblPrEx>
          <w:tblCellMar>
            <w:top w:w="0" w:type="dxa"/>
            <w:bottom w:w="0" w:type="dxa"/>
          </w:tblCellMar>
        </w:tblPrEx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5596F" w:rsidP="00C83B14" w:rsidRDefault="0085596F" w14:paraId="11481FE8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Ocena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5596F" w:rsidP="00C83B14" w:rsidRDefault="0085596F" w14:paraId="34B37887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5596F" w:rsidP="00C83B14" w:rsidRDefault="0085596F" w14:paraId="7121D0E9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5596F" w:rsidP="00C83B14" w:rsidRDefault="0085596F" w14:paraId="461C5331" wp14:textId="77777777">
            <w:pPr>
              <w:pStyle w:val="Standard"/>
              <w:jc w:val="center"/>
              <w:rPr>
                <w:rFonts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eastAsia="pl-PL"/>
              </w:rPr>
              <w:t>Wymagany procent osiągniętych efektów uczenia się dla przedmiotu</w:t>
            </w:r>
          </w:p>
        </w:tc>
      </w:tr>
      <w:tr xmlns:wp14="http://schemas.microsoft.com/office/word/2010/wordml" w:rsidR="0085596F" w:rsidTr="00C83B14" w14:paraId="01B454E7" wp14:textId="77777777">
        <w:tblPrEx>
          <w:tblCellMar>
            <w:top w:w="0" w:type="dxa"/>
            <w:bottom w:w="0" w:type="dxa"/>
          </w:tblCellMar>
        </w:tblPrEx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5596F" w:rsidP="00C83B14" w:rsidRDefault="0085596F" w14:paraId="155A0FC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bardzo dobry (5,0)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5596F" w:rsidP="00C83B14" w:rsidRDefault="0085596F" w14:paraId="5F777C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5596F" w:rsidP="00C83B14" w:rsidRDefault="0085596F" w14:paraId="64258D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5596F" w:rsidP="00C83B14" w:rsidRDefault="0085596F" w14:paraId="2B31AE35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95% - 100%</w:t>
            </w:r>
          </w:p>
        </w:tc>
      </w:tr>
      <w:tr xmlns:wp14="http://schemas.microsoft.com/office/word/2010/wordml" w:rsidR="0085596F" w:rsidTr="00C83B14" w14:paraId="2A0BAD4F" wp14:textId="77777777">
        <w:tblPrEx>
          <w:tblCellMar>
            <w:top w:w="0" w:type="dxa"/>
            <w:bottom w:w="0" w:type="dxa"/>
          </w:tblCellMar>
        </w:tblPrEx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5596F" w:rsidP="00C83B14" w:rsidRDefault="0085596F" w14:paraId="0F01FE4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plus (4,5)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5596F" w:rsidP="00C83B14" w:rsidRDefault="0085596F" w14:paraId="449948E0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5596F" w:rsidP="00C83B14" w:rsidRDefault="0085596F" w14:paraId="518D380E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5596F" w:rsidP="00C83B14" w:rsidRDefault="0085596F" w14:paraId="4AD01B68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89% - 94,99%</w:t>
            </w:r>
          </w:p>
        </w:tc>
      </w:tr>
      <w:tr xmlns:wp14="http://schemas.microsoft.com/office/word/2010/wordml" w:rsidR="0085596F" w:rsidTr="00C83B14" w14:paraId="52B09553" wp14:textId="77777777">
        <w:tblPrEx>
          <w:tblCellMar>
            <w:top w:w="0" w:type="dxa"/>
            <w:bottom w:w="0" w:type="dxa"/>
          </w:tblCellMar>
        </w:tblPrEx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5596F" w:rsidP="00C83B14" w:rsidRDefault="0085596F" w14:paraId="0F29D6C2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(4,0)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5596F" w:rsidP="00C83B14" w:rsidRDefault="0085596F" w14:paraId="1987852C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5596F" w:rsidP="00C83B14" w:rsidRDefault="0085596F" w14:paraId="0B9568D4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5596F" w:rsidP="00C83B14" w:rsidRDefault="0085596F" w14:paraId="5DF36D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80 – 88,99%</w:t>
            </w:r>
          </w:p>
        </w:tc>
      </w:tr>
      <w:tr xmlns:wp14="http://schemas.microsoft.com/office/word/2010/wordml" w:rsidR="0085596F" w:rsidTr="00C83B14" w14:paraId="0A11D965" wp14:textId="77777777">
        <w:tblPrEx>
          <w:tblCellMar>
            <w:top w:w="0" w:type="dxa"/>
            <w:bottom w:w="0" w:type="dxa"/>
          </w:tblCellMar>
        </w:tblPrEx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5596F" w:rsidP="00C83B14" w:rsidRDefault="0085596F" w14:paraId="50A6C185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plus (3,5)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5596F" w:rsidP="00C83B14" w:rsidRDefault="0085596F" w14:paraId="664F59D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5596F" w:rsidP="00C83B14" w:rsidRDefault="0085596F" w14:paraId="7664A7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5596F" w:rsidP="00C83B14" w:rsidRDefault="0085596F" w14:paraId="1CA612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75% - 79,99%</w:t>
            </w:r>
          </w:p>
        </w:tc>
      </w:tr>
      <w:tr xmlns:wp14="http://schemas.microsoft.com/office/word/2010/wordml" w:rsidR="0085596F" w:rsidTr="00C83B14" w14:paraId="4211A278" wp14:textId="77777777">
        <w:tblPrEx>
          <w:tblCellMar>
            <w:top w:w="0" w:type="dxa"/>
            <w:bottom w:w="0" w:type="dxa"/>
          </w:tblCellMar>
        </w:tblPrEx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5596F" w:rsidP="00C83B14" w:rsidRDefault="0085596F" w14:paraId="40A4D090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(3,0)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5596F" w:rsidP="00C83B14" w:rsidRDefault="0085596F" w14:paraId="22D48C7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5596F" w:rsidP="00C83B14" w:rsidRDefault="0085596F" w14:paraId="41F77E4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5596F" w:rsidP="00C83B14" w:rsidRDefault="0085596F" w14:paraId="45AE97AF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60 % - 74,99%</w:t>
            </w:r>
          </w:p>
        </w:tc>
      </w:tr>
      <w:tr xmlns:wp14="http://schemas.microsoft.com/office/word/2010/wordml" w:rsidR="0085596F" w:rsidTr="00C83B14" w14:paraId="2B3688F9" wp14:textId="77777777">
        <w:tblPrEx>
          <w:tblCellMar>
            <w:top w:w="0" w:type="dxa"/>
            <w:bottom w:w="0" w:type="dxa"/>
          </w:tblCellMar>
        </w:tblPrEx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5596F" w:rsidP="00C83B14" w:rsidRDefault="0085596F" w14:paraId="3A48EAE9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niedostateczny (2,0)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5596F" w:rsidP="00C83B14" w:rsidRDefault="0085596F" w14:paraId="780924F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5596F" w:rsidP="00C83B14" w:rsidRDefault="0085596F" w14:paraId="492FD2C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kompetencji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5596F" w:rsidP="00C83B14" w:rsidRDefault="0085596F" w14:paraId="281C9B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0% - 59,99%</w:t>
            </w:r>
          </w:p>
        </w:tc>
      </w:tr>
    </w:tbl>
    <w:p xmlns:wp14="http://schemas.microsoft.com/office/word/2010/wordml" w:rsidR="0085596F" w:rsidP="0085596F" w:rsidRDefault="0085596F" w14:paraId="07459315" wp14:textId="77777777">
      <w:pPr>
        <w:pStyle w:val="Standard"/>
      </w:pPr>
    </w:p>
    <w:p xmlns:wp14="http://schemas.microsoft.com/office/word/2010/wordml" w:rsidR="0085596F" w:rsidP="0085596F" w:rsidRDefault="0085596F" w14:paraId="6537F28F" wp14:textId="77777777">
      <w:pPr>
        <w:rPr>
          <w:rFonts w:cs="Mangal"/>
          <w:szCs w:val="21"/>
        </w:rPr>
        <w:sectPr w:rsidR="0085596F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734618c7bc1046df"/>
          <w:footerReference w:type="default" r:id="Red7fa6974fdb41c8"/>
        </w:sectPr>
      </w:pPr>
    </w:p>
    <w:p xmlns:wp14="http://schemas.microsoft.com/office/word/2010/wordml" w:rsidR="0085596F" w:rsidP="0085596F" w:rsidRDefault="0085596F" w14:paraId="6DFB9E20" wp14:textId="77777777">
      <w:pPr>
        <w:pStyle w:val="Standard"/>
      </w:pPr>
    </w:p>
    <w:p xmlns:wp14="http://schemas.microsoft.com/office/word/2010/wordml" w:rsidR="002315E1" w:rsidRDefault="002315E1" w14:paraId="70DF9E56" wp14:textId="77777777">
      <w:bookmarkStart w:name="_GoBack" w:id="0"/>
      <w:bookmarkEnd w:id="0"/>
    </w:p>
    <w:sectPr w:rsidR="002315E1">
      <w:pgSz w:w="11906" w:h="16838" w:orient="portrait"/>
      <w:pgMar w:top="1417" w:right="1417" w:bottom="1417" w:left="1417" w:header="708" w:footer="708" w:gutter="0"/>
      <w:cols w:space="708"/>
      <w:docGrid w:linePitch="360"/>
      <w:headerReference w:type="default" r:id="R9ed3e30227e74457"/>
      <w:footerReference w:type="default" r:id="R9372a636bab247cd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erif CJK SC"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023D0368" w:rsidP="1C1EE11A" w:rsidRDefault="023D0368" w14:paraId="6F62A568" w14:textId="48EC73D5">
    <w:pPr>
      <w:bidi w:val="0"/>
      <w:spacing w:before="0" w:beforeAutospacing="off" w:after="0" w:afterAutospacing="off"/>
      <w:jc w:val="center"/>
    </w:pPr>
    <w:r w:rsidRPr="1C1EE11A" w:rsidR="1C1EE11A">
      <w:rPr>
        <w:noProof w:val="0"/>
        <w:sz w:val="20"/>
        <w:szCs w:val="20"/>
        <w:lang w:val="de-DE"/>
      </w:rPr>
      <w:t xml:space="preserve">„UPSKILLING - </w:t>
    </w:r>
    <w:r w:rsidRPr="1C1EE11A" w:rsidR="1C1EE11A">
      <w:rPr>
        <w:noProof w:val="0"/>
        <w:sz w:val="20"/>
        <w:szCs w:val="20"/>
        <w:lang w:val="de-DE"/>
      </w:rPr>
      <w:t>wsparcie</w:t>
    </w:r>
    <w:r w:rsidRPr="1C1EE11A" w:rsidR="1C1EE11A">
      <w:rPr>
        <w:noProof w:val="0"/>
        <w:sz w:val="20"/>
        <w:szCs w:val="20"/>
        <w:lang w:val="de-DE"/>
      </w:rPr>
      <w:t xml:space="preserve"> </w:t>
    </w:r>
    <w:r w:rsidRPr="1C1EE11A" w:rsidR="1C1EE11A">
      <w:rPr>
        <w:noProof w:val="0"/>
        <w:sz w:val="20"/>
        <w:szCs w:val="20"/>
        <w:lang w:val="de-DE"/>
      </w:rPr>
      <w:t>studentów</w:t>
    </w:r>
    <w:r w:rsidRPr="1C1EE11A" w:rsidR="1C1EE11A">
      <w:rPr>
        <w:noProof w:val="0"/>
        <w:sz w:val="20"/>
        <w:szCs w:val="20"/>
        <w:lang w:val="de-DE"/>
      </w:rPr>
      <w:t xml:space="preserve"> i </w:t>
    </w:r>
    <w:r w:rsidRPr="1C1EE11A" w:rsidR="1C1EE11A">
      <w:rPr>
        <w:noProof w:val="0"/>
        <w:sz w:val="20"/>
        <w:szCs w:val="20"/>
        <w:lang w:val="de-DE"/>
      </w:rPr>
      <w:t>pracowników</w:t>
    </w:r>
    <w:r w:rsidRPr="1C1EE11A" w:rsidR="1C1EE11A">
      <w:rPr>
        <w:noProof w:val="0"/>
        <w:sz w:val="20"/>
        <w:szCs w:val="20"/>
        <w:lang w:val="de-DE"/>
      </w:rPr>
      <w:t xml:space="preserve"> </w:t>
    </w:r>
    <w:r w:rsidRPr="1C1EE11A" w:rsidR="1C1EE11A">
      <w:rPr>
        <w:noProof w:val="0"/>
        <w:sz w:val="20"/>
        <w:szCs w:val="20"/>
        <w:lang w:val="de-DE"/>
      </w:rPr>
      <w:t>prowadzących</w:t>
    </w:r>
    <w:r w:rsidRPr="1C1EE11A" w:rsidR="1C1EE11A">
      <w:rPr>
        <w:noProof w:val="0"/>
        <w:sz w:val="20"/>
        <w:szCs w:val="20"/>
        <w:lang w:val="de-DE"/>
      </w:rPr>
      <w:t xml:space="preserve"> </w:t>
    </w:r>
    <w:r w:rsidRPr="1C1EE11A" w:rsidR="1C1EE11A">
      <w:rPr>
        <w:noProof w:val="0"/>
        <w:sz w:val="20"/>
        <w:szCs w:val="20"/>
        <w:lang w:val="de-DE"/>
      </w:rPr>
      <w:t>kształcenie</w:t>
    </w:r>
    <w:r w:rsidRPr="1C1EE11A" w:rsidR="1C1EE11A">
      <w:rPr>
        <w:noProof w:val="0"/>
        <w:sz w:val="20"/>
        <w:szCs w:val="20"/>
        <w:lang w:val="de-DE"/>
      </w:rPr>
      <w:t xml:space="preserve"> na </w:t>
    </w:r>
    <w:r w:rsidRPr="1C1EE11A" w:rsidR="1C1EE11A">
      <w:rPr>
        <w:noProof w:val="0"/>
        <w:sz w:val="20"/>
        <w:szCs w:val="20"/>
        <w:lang w:val="de-DE"/>
      </w:rPr>
      <w:t>wybranych</w:t>
    </w:r>
    <w:r w:rsidRPr="1C1EE11A" w:rsidR="1C1EE11A">
      <w:rPr>
        <w:noProof w:val="0"/>
        <w:sz w:val="20"/>
        <w:szCs w:val="20"/>
        <w:lang w:val="de-DE"/>
      </w:rPr>
      <w:t xml:space="preserve"> </w:t>
    </w:r>
    <w:r w:rsidRPr="1C1EE11A" w:rsidR="1C1EE11A">
      <w:rPr>
        <w:noProof w:val="0"/>
        <w:sz w:val="20"/>
        <w:szCs w:val="20"/>
        <w:lang w:val="de-DE"/>
      </w:rPr>
      <w:t>kierunkach</w:t>
    </w:r>
    <w:r w:rsidRPr="1C1EE11A" w:rsidR="1C1EE11A">
      <w:rPr>
        <w:noProof w:val="0"/>
        <w:sz w:val="20"/>
        <w:szCs w:val="20"/>
        <w:lang w:val="de-DE"/>
      </w:rPr>
      <w:t xml:space="preserve"> </w:t>
    </w:r>
    <w:r w:rsidRPr="1C1EE11A" w:rsidR="1C1EE11A">
      <w:rPr>
        <w:noProof w:val="0"/>
        <w:sz w:val="20"/>
        <w:szCs w:val="20"/>
        <w:lang w:val="de-DE"/>
      </w:rPr>
      <w:t>studiów</w:t>
    </w:r>
    <w:r w:rsidRPr="1C1EE11A" w:rsidR="1C1EE11A">
      <w:rPr>
        <w:noProof w:val="0"/>
        <w:sz w:val="20"/>
        <w:szCs w:val="20"/>
        <w:lang w:val="de-DE"/>
      </w:rPr>
      <w:t xml:space="preserve"> w </w:t>
    </w:r>
    <w:r w:rsidRPr="1C1EE11A" w:rsidR="1C1EE11A">
      <w:rPr>
        <w:noProof w:val="0"/>
        <w:sz w:val="20"/>
        <w:szCs w:val="20"/>
        <w:lang w:val="de-DE"/>
      </w:rPr>
      <w:t>Międzynarodowej</w:t>
    </w:r>
    <w:r w:rsidRPr="1C1EE11A" w:rsidR="1C1EE11A">
      <w:rPr>
        <w:noProof w:val="0"/>
        <w:sz w:val="20"/>
        <w:szCs w:val="20"/>
        <w:lang w:val="de-DE"/>
      </w:rPr>
      <w:t xml:space="preserve"> </w:t>
    </w:r>
    <w:r w:rsidRPr="1C1EE11A" w:rsidR="1C1EE11A">
      <w:rPr>
        <w:noProof w:val="0"/>
        <w:sz w:val="20"/>
        <w:szCs w:val="20"/>
        <w:lang w:val="de-DE"/>
      </w:rPr>
      <w:t>Akademii</w:t>
    </w:r>
    <w:r w:rsidRPr="1C1EE11A" w:rsidR="1C1EE11A">
      <w:rPr>
        <w:noProof w:val="0"/>
        <w:sz w:val="20"/>
        <w:szCs w:val="20"/>
        <w:lang w:val="de-DE"/>
      </w:rPr>
      <w:t xml:space="preserve"> </w:t>
    </w:r>
    <w:r w:rsidRPr="1C1EE11A" w:rsidR="1C1EE11A">
      <w:rPr>
        <w:noProof w:val="0"/>
        <w:sz w:val="20"/>
        <w:szCs w:val="20"/>
        <w:lang w:val="de-DE"/>
      </w:rPr>
      <w:t>Nauk</w:t>
    </w:r>
    <w:r w:rsidRPr="1C1EE11A" w:rsidR="1C1EE11A">
      <w:rPr>
        <w:noProof w:val="0"/>
        <w:sz w:val="20"/>
        <w:szCs w:val="20"/>
        <w:lang w:val="de-DE"/>
      </w:rPr>
      <w:t xml:space="preserve"> </w:t>
    </w:r>
    <w:r w:rsidRPr="1C1EE11A" w:rsidR="1C1EE11A">
      <w:rPr>
        <w:noProof w:val="0"/>
        <w:sz w:val="20"/>
        <w:szCs w:val="20"/>
        <w:lang w:val="de-DE"/>
      </w:rPr>
      <w:t>Stosowanych</w:t>
    </w:r>
    <w:r w:rsidRPr="1C1EE11A" w:rsidR="1C1EE11A">
      <w:rPr>
        <w:noProof w:val="0"/>
        <w:sz w:val="20"/>
        <w:szCs w:val="20"/>
        <w:lang w:val="de-DE"/>
      </w:rPr>
      <w:t xml:space="preserve"> w </w:t>
    </w:r>
    <w:r w:rsidRPr="1C1EE11A" w:rsidR="1C1EE11A">
      <w:rPr>
        <w:noProof w:val="0"/>
        <w:sz w:val="20"/>
        <w:szCs w:val="20"/>
        <w:lang w:val="de-DE"/>
      </w:rPr>
      <w:t>Łomży</w:t>
    </w:r>
    <w:r w:rsidRPr="1C1EE11A" w:rsidR="1C1EE11A">
      <w:rPr>
        <w:noProof w:val="0"/>
        <w:sz w:val="20"/>
        <w:szCs w:val="20"/>
        <w:lang w:val="de-DE"/>
      </w:rPr>
      <w:t xml:space="preserve">”  </w:t>
    </w:r>
  </w:p>
  <w:p w:rsidR="023D0368" w:rsidP="1C1EE11A" w:rsidRDefault="023D0368" w14:paraId="0479CBFD" w14:textId="5967E335">
    <w:pPr>
      <w:bidi w:val="0"/>
      <w:spacing w:before="0" w:beforeAutospacing="off" w:after="0" w:afterAutospacing="off"/>
      <w:jc w:val="center"/>
    </w:pPr>
    <w:r w:rsidRPr="1C1EE11A" w:rsidR="1C1EE11A">
      <w:rPr>
        <w:noProof w:val="0"/>
        <w:sz w:val="20"/>
        <w:szCs w:val="20"/>
        <w:lang w:val="de"/>
      </w:rPr>
      <w:t>Nr.  FERS.01.05-IP.08-0278/23</w:t>
    </w:r>
  </w:p>
  <w:p w:rsidR="023D0368" w:rsidP="1C1EE11A" w:rsidRDefault="023D0368" w14:paraId="2DF70E3B" w14:textId="31F79262">
    <w:pPr>
      <w:pStyle w:val="Footer"/>
      <w:bidi w:val="0"/>
    </w:pPr>
  </w:p>
</w:ftr>
</file>

<file path=word/footer2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023D0368" w:rsidTr="023D0368" w14:paraId="6EF36512">
      <w:trPr>
        <w:trHeight w:val="300"/>
      </w:trPr>
      <w:tc>
        <w:tcPr>
          <w:tcW w:w="3210" w:type="dxa"/>
          <w:tcMar/>
        </w:tcPr>
        <w:p w:rsidR="023D0368" w:rsidP="023D0368" w:rsidRDefault="023D0368" w14:paraId="14A89183" w14:textId="027610F1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023D0368" w:rsidP="023D0368" w:rsidRDefault="023D0368" w14:paraId="08EF0973" w14:textId="2EF5C42C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023D0368" w:rsidP="023D0368" w:rsidRDefault="023D0368" w14:paraId="1313C482" w14:textId="2DCDF188">
          <w:pPr>
            <w:pStyle w:val="Header"/>
            <w:bidi w:val="0"/>
            <w:ind w:right="-115"/>
            <w:jc w:val="right"/>
          </w:pPr>
        </w:p>
      </w:tc>
    </w:tr>
  </w:tbl>
  <w:p w:rsidR="023D0368" w:rsidP="023D0368" w:rsidRDefault="023D0368" w14:paraId="0DD45AAF" w14:textId="2158B3B7">
    <w:pPr>
      <w:pStyle w:val="Footer"/>
      <w:bidi w:val="0"/>
    </w:pPr>
  </w:p>
</w:ftr>
</file>

<file path=word/footer3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023D0368" w:rsidTr="023D0368" w14:paraId="5C14E059">
      <w:trPr>
        <w:trHeight w:val="300"/>
      </w:trPr>
      <w:tc>
        <w:tcPr>
          <w:tcW w:w="3210" w:type="dxa"/>
          <w:tcMar/>
        </w:tcPr>
        <w:p w:rsidR="023D0368" w:rsidP="023D0368" w:rsidRDefault="023D0368" w14:paraId="28A4D816" w14:textId="1EFE4BD5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023D0368" w:rsidP="023D0368" w:rsidRDefault="023D0368" w14:paraId="663B49F9" w14:textId="02397BC1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023D0368" w:rsidP="023D0368" w:rsidRDefault="023D0368" w14:paraId="6B895436" w14:textId="7530801D">
          <w:pPr>
            <w:pStyle w:val="Header"/>
            <w:bidi w:val="0"/>
            <w:ind w:right="-115"/>
            <w:jc w:val="right"/>
          </w:pPr>
        </w:p>
      </w:tc>
    </w:tr>
  </w:tbl>
  <w:p w:rsidR="023D0368" w:rsidP="023D0368" w:rsidRDefault="023D0368" w14:paraId="34698D39" w14:textId="190E7EE1">
    <w:pPr>
      <w:pStyle w:val="Footer"/>
      <w:bidi w:val="0"/>
    </w:pPr>
  </w:p>
</w:ftr>
</file>

<file path=word/footer4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23D0368" w:rsidTr="023D0368" w14:paraId="5CAF6A84">
      <w:trPr>
        <w:trHeight w:val="300"/>
      </w:trPr>
      <w:tc>
        <w:tcPr>
          <w:tcW w:w="3020" w:type="dxa"/>
          <w:tcMar/>
        </w:tcPr>
        <w:p w:rsidR="023D0368" w:rsidP="023D0368" w:rsidRDefault="023D0368" w14:paraId="368A7C4A" w14:textId="5526A37E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023D0368" w:rsidP="023D0368" w:rsidRDefault="023D0368" w14:paraId="4C7FC4B8" w14:textId="25AACA5A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023D0368" w:rsidP="023D0368" w:rsidRDefault="023D0368" w14:paraId="2C1C21BB" w14:textId="10A585D2">
          <w:pPr>
            <w:pStyle w:val="Header"/>
            <w:bidi w:val="0"/>
            <w:ind w:right="-115"/>
            <w:jc w:val="right"/>
          </w:pPr>
        </w:p>
      </w:tc>
    </w:tr>
  </w:tbl>
  <w:p w:rsidR="023D0368" w:rsidP="023D0368" w:rsidRDefault="023D0368" w14:paraId="31C8BE45" w14:textId="5233E5C2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023D0368" w:rsidRDefault="023D0368" w14:paraId="794AD5F9" w14:textId="327A5E97">
    <w:r w:rsidR="023D0368">
      <w:drawing>
        <wp:inline wp14:editId="6D4F73BE" wp14:anchorId="5DE8F924">
          <wp:extent cx="5749025" cy="792549"/>
          <wp:effectExtent l="0" t="0" r="0" b="0"/>
          <wp:docPr id="317033218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c828da145cbf4a6e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9025" cy="7925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14="http://schemas.microsoft.com/office/word/2010/wordml" xmlns:w="http://schemas.openxmlformats.org/wordprocessingml/2006/main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>
  <w:p w:rsidR="023D0368" w:rsidP="1C1EE11A" w:rsidRDefault="023D0368" w14:paraId="781062E9" w14:textId="08633A40">
    <w:pPr>
      <w:bidi w:val="0"/>
    </w:pPr>
    <w:r w:rsidR="1C1EE11A">
      <w:drawing>
        <wp:inline wp14:editId="616C0D24" wp14:anchorId="77275DE2">
          <wp:extent cx="5749025" cy="792549"/>
          <wp:effectExtent l="0" t="0" r="0" b="0"/>
          <wp:docPr id="1069914000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bf869ba3ed5a46da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9025" cy="7925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023D0368" w:rsidTr="023D0368" w14:paraId="01A18FDC">
      <w:trPr>
        <w:trHeight w:val="300"/>
      </w:trPr>
      <w:tc>
        <w:tcPr>
          <w:tcW w:w="3210" w:type="dxa"/>
          <w:tcMar/>
        </w:tcPr>
        <w:p w:rsidR="023D0368" w:rsidP="023D0368" w:rsidRDefault="023D0368" w14:paraId="614B7C5B" w14:textId="309448A1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023D0368" w:rsidP="023D0368" w:rsidRDefault="023D0368" w14:paraId="595F5102" w14:textId="0753E16E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023D0368" w:rsidP="023D0368" w:rsidRDefault="023D0368" w14:paraId="43D07B51" w14:textId="0ECDA543">
          <w:pPr>
            <w:pStyle w:val="Header"/>
            <w:bidi w:val="0"/>
            <w:ind w:right="-115"/>
            <w:jc w:val="right"/>
          </w:pPr>
        </w:p>
      </w:tc>
    </w:tr>
  </w:tbl>
  <w:p w:rsidR="023D0368" w:rsidP="023D0368" w:rsidRDefault="023D0368" w14:paraId="27F0D307" w14:textId="0E64A407">
    <w:pPr>
      <w:pStyle w:val="Header"/>
      <w:bidi w:val="0"/>
    </w:pPr>
  </w:p>
</w:hdr>
</file>

<file path=word/header4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23D0368" w:rsidTr="023D0368" w14:paraId="24AB87A9">
      <w:trPr>
        <w:trHeight w:val="300"/>
      </w:trPr>
      <w:tc>
        <w:tcPr>
          <w:tcW w:w="3020" w:type="dxa"/>
          <w:tcMar/>
        </w:tcPr>
        <w:p w:rsidR="023D0368" w:rsidP="023D0368" w:rsidRDefault="023D0368" w14:paraId="560AB736" w14:textId="0616BEEA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023D0368" w:rsidP="023D0368" w:rsidRDefault="023D0368" w14:paraId="79D010C5" w14:textId="7C928B30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023D0368" w:rsidP="023D0368" w:rsidRDefault="023D0368" w14:paraId="22F32461" w14:textId="1DB191A2">
          <w:pPr>
            <w:pStyle w:val="Header"/>
            <w:bidi w:val="0"/>
            <w:ind w:right="-115"/>
            <w:jc w:val="right"/>
          </w:pPr>
        </w:p>
      </w:tc>
    </w:tr>
  </w:tbl>
  <w:p w:rsidR="023D0368" w:rsidP="023D0368" w:rsidRDefault="023D0368" w14:paraId="4A85562F" w14:textId="51BDA1B6">
    <w:pPr>
      <w:pStyle w:val="Header"/>
      <w:bidi w:val="0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5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CAE"/>
    <w:rsid w:val="002315E1"/>
    <w:rsid w:val="00286CAE"/>
    <w:rsid w:val="0085596F"/>
    <w:rsid w:val="023D0368"/>
    <w:rsid w:val="1C1EE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E3CEE"/>
  <w15:chartTrackingRefBased/>
  <w15:docId w15:val="{3FA52C6C-1D9F-4C25-B656-6148246B4EB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85596F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Standard" w:customStyle="1">
    <w:name w:val="Standard"/>
    <w:rsid w:val="0085596F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Standarduser" w:customStyle="1">
    <w:name w:val="Standard (user)"/>
    <w:rsid w:val="0085596F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TableContents" w:customStyle="1">
    <w:name w:val="Table Contents"/>
    <w:basedOn w:val="Standard"/>
    <w:rsid w:val="0085596F"/>
    <w:pPr>
      <w:suppressLineNumbers/>
    </w:pPr>
  </w:style>
  <w:style w:type="paragraph" w:styleId="Header">
    <w:uiPriority w:val="99"/>
    <w:name w:val="header"/>
    <w:basedOn w:val="Normalny"/>
    <w:unhideWhenUsed/>
    <w:rsid w:val="023D0368"/>
    <w:pPr>
      <w:tabs>
        <w:tab w:val="center" w:leader="none" w:pos="4680"/>
        <w:tab w:val="right" w:leader="none" w:pos="9360"/>
      </w:tabs>
    </w:pPr>
  </w:style>
  <w:style w:type="paragraph" w:styleId="Footer">
    <w:uiPriority w:val="99"/>
    <w:name w:val="footer"/>
    <w:basedOn w:val="Normalny"/>
    <w:unhideWhenUsed/>
    <w:rsid w:val="023D0368"/>
    <w:pPr>
      <w:tabs>
        <w:tab w:val="center" w:leader="none" w:pos="4680"/>
        <w:tab w:val="right" w:leader="none" w:pos="9360"/>
      </w:tabs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rdowy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eader" Target="header.xml" Id="Rd59ea4bb79054b1e" /><Relationship Type="http://schemas.openxmlformats.org/officeDocument/2006/relationships/footer" Target="footer.xml" Id="Rbef472d06a60426f" /><Relationship Type="http://schemas.openxmlformats.org/officeDocument/2006/relationships/header" Target="header2.xml" Id="Rb3e746ded1a54bb6" /><Relationship Type="http://schemas.openxmlformats.org/officeDocument/2006/relationships/footer" Target="footer2.xml" Id="R647ac840c1d44658" /><Relationship Type="http://schemas.openxmlformats.org/officeDocument/2006/relationships/header" Target="header3.xml" Id="R734618c7bc1046df" /><Relationship Type="http://schemas.openxmlformats.org/officeDocument/2006/relationships/footer" Target="footer3.xml" Id="Red7fa6974fdb41c8" /><Relationship Type="http://schemas.openxmlformats.org/officeDocument/2006/relationships/header" Target="header4.xml" Id="R9ed3e30227e74457" /><Relationship Type="http://schemas.openxmlformats.org/officeDocument/2006/relationships/footer" Target="footer4.xml" Id="R9372a636bab247cd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c828da145cbf4a6e" /></Relationships>
</file>

<file path=word/_rels/header2.xml.rels>&#65279;<?xml version="1.0" encoding="utf-8"?><Relationships xmlns="http://schemas.openxmlformats.org/package/2006/relationships"><Relationship Type="http://schemas.openxmlformats.org/officeDocument/2006/relationships/image" Target="/media/image2.png" Id="Rbf869ba3ed5a46da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1917759-06E6-483C-88EE-DF75DA6151D0}"/>
</file>

<file path=customXml/itemProps2.xml><?xml version="1.0" encoding="utf-8"?>
<ds:datastoreItem xmlns:ds="http://schemas.openxmlformats.org/officeDocument/2006/customXml" ds:itemID="{19CF9ECD-1593-4ED8-9646-BE660FCB761D}"/>
</file>

<file path=customXml/itemProps3.xml><?xml version="1.0" encoding="utf-8"?>
<ds:datastoreItem xmlns:ds="http://schemas.openxmlformats.org/officeDocument/2006/customXml" ds:itemID="{4CE104F2-185A-4626-972D-125AC5AE51E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Admin</dc:creator>
  <keywords/>
  <dc:description/>
  <lastModifiedBy>Jarosław Zabielski</lastModifiedBy>
  <revision>4</revision>
  <dcterms:created xsi:type="dcterms:W3CDTF">2025-01-12T11:51:00.0000000Z</dcterms:created>
  <dcterms:modified xsi:type="dcterms:W3CDTF">2025-07-04T12:02:20.7919643Z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