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33ACC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26"/>
        <w:gridCol w:w="2609"/>
        <w:gridCol w:w="786"/>
        <w:gridCol w:w="1139"/>
        <w:gridCol w:w="223"/>
        <w:gridCol w:w="1024"/>
        <w:gridCol w:w="171"/>
        <w:gridCol w:w="217"/>
        <w:gridCol w:w="2843"/>
      </w:tblGrid>
      <w:tr w:rsidR="00E322C3" w14:paraId="2FFB91DB" w14:textId="77777777" w:rsidTr="00B61476">
        <w:trPr>
          <w:trHeight w:val="342"/>
        </w:trPr>
        <w:tc>
          <w:tcPr>
            <w:tcW w:w="538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37C74" w14:textId="3DD45636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przedmiotu: </w:t>
            </w:r>
            <w:r w:rsidR="008608B5">
              <w:rPr>
                <w:rFonts w:ascii="Liberation Serif" w:eastAsia="Liberation Serif" w:hAnsi="Liberation Serif" w:cs="Liberation Serif"/>
                <w:b/>
                <w:sz w:val="20"/>
              </w:rPr>
              <w:t>Organizacja i kierowanie procesem inwestycyjnym</w:t>
            </w:r>
          </w:p>
        </w:tc>
        <w:tc>
          <w:tcPr>
            <w:tcW w:w="42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A278A" w14:textId="4EEA1D02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Kod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SSI.BU.</w:t>
            </w:r>
            <w:r w:rsidR="008608B5">
              <w:rPr>
                <w:rFonts w:ascii="Liberation Serif" w:eastAsia="Liberation Serif" w:hAnsi="Liberation Serif" w:cs="Liberation Serif"/>
                <w:b/>
                <w:sz w:val="20"/>
              </w:rPr>
              <w:t>1</w:t>
            </w:r>
          </w:p>
        </w:tc>
      </w:tr>
      <w:tr w:rsidR="00E322C3" w14:paraId="54CA13B4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7454A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uczelni prowadzącej przedmiot / moduł: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Międzynarodowa Akademia Nauk Stosowanych</w:t>
            </w:r>
          </w:p>
        </w:tc>
      </w:tr>
      <w:tr w:rsidR="00E322C3" w14:paraId="53BFC1E3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2C8D7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kierunku: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Budownictwo</w:t>
            </w:r>
          </w:p>
        </w:tc>
      </w:tr>
      <w:tr w:rsidR="00E322C3" w14:paraId="49878841" w14:textId="77777777" w:rsidTr="00B61476">
        <w:trPr>
          <w:trHeight w:val="342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DFCE0" w14:textId="6E39A30E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Forma studiów: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I STOPNIA, </w:t>
            </w:r>
            <w:r w:rsidR="004472F3">
              <w:rPr>
                <w:rFonts w:ascii="Liberation Serif" w:eastAsia="Liberation Serif" w:hAnsi="Liberation Serif" w:cs="Liberation Serif"/>
                <w:b/>
                <w:sz w:val="20"/>
              </w:rPr>
              <w:t>S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tacjonarne 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B0E4B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 xml:space="preserve">Profil kształcenia: praktyczny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022E5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Specjalność: </w:t>
            </w:r>
            <w:r w:rsidRPr="008608B5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 xml:space="preserve">wszystkie </w:t>
            </w:r>
          </w:p>
        </w:tc>
      </w:tr>
      <w:tr w:rsidR="00E322C3" w14:paraId="12213A64" w14:textId="77777777" w:rsidTr="00B61476">
        <w:trPr>
          <w:trHeight w:val="572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2F004" w14:textId="0F11CA6F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Grupa przedmiotów: </w:t>
            </w:r>
            <w:r w:rsidR="00E3683F" w:rsidRPr="008608B5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kierunkowe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EB175" w14:textId="217D8EE6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 xml:space="preserve">Rok / semestr: </w:t>
            </w:r>
            <w:r w:rsidRPr="008608B5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I</w:t>
            </w:r>
            <w:r w:rsidR="00E3683F" w:rsidRPr="008608B5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I</w:t>
            </w:r>
            <w:r w:rsidRPr="008608B5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 xml:space="preserve"> / </w:t>
            </w:r>
            <w:r w:rsidR="00E3683F" w:rsidRPr="008608B5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3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A8D7A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Język przedmiotu / modułu: </w:t>
            </w:r>
          </w:p>
          <w:p w14:paraId="30824F19" w14:textId="77777777" w:rsidR="00E322C3" w:rsidRPr="008608B5" w:rsidRDefault="00413CE6">
            <w:pPr>
              <w:ind w:left="2"/>
              <w:rPr>
                <w:b/>
                <w:bCs/>
              </w:rPr>
            </w:pPr>
            <w:r w:rsidRPr="008608B5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 xml:space="preserve">polski </w:t>
            </w:r>
          </w:p>
        </w:tc>
      </w:tr>
      <w:tr w:rsidR="00E322C3" w14:paraId="53E6C7C3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9CCAC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Forma zajęć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D9AC2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Wymiar zajęć</w:t>
            </w:r>
          </w:p>
        </w:tc>
      </w:tr>
      <w:tr w:rsidR="00E322C3" w14:paraId="7F678E25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A6206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Projekt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F6661" w14:textId="5F3978D6" w:rsidR="00E322C3" w:rsidRDefault="008608B5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30</w:t>
            </w:r>
          </w:p>
        </w:tc>
      </w:tr>
      <w:tr w:rsidR="00E322C3" w14:paraId="32ABA968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FD14A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Wykład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CE3CA" w14:textId="59E7614B" w:rsidR="00E322C3" w:rsidRDefault="008608B5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15</w:t>
            </w:r>
          </w:p>
        </w:tc>
      </w:tr>
      <w:tr w:rsidR="00E322C3" w14:paraId="187550AA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EB958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Koordynator przedmiotu / modułu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95882" w14:textId="4868A01C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dr inż. </w:t>
            </w:r>
            <w:r w:rsidR="008608B5">
              <w:rPr>
                <w:rFonts w:ascii="Liberation Serif" w:eastAsia="Liberation Serif" w:hAnsi="Liberation Serif" w:cs="Liberation Serif"/>
                <w:sz w:val="20"/>
              </w:rPr>
              <w:t>Dariusz Tomaszewicz</w:t>
            </w:r>
          </w:p>
        </w:tc>
      </w:tr>
      <w:tr w:rsidR="00E322C3" w14:paraId="63FF0EAA" w14:textId="77777777" w:rsidTr="00B61476">
        <w:trPr>
          <w:trHeight w:val="574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450A3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Wymagania wstępne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676FA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Rysunek techniczny i grafika inżynierska, Architektura i Urbanistyka, Materiały budowlane, Mechanika teoretyczna</w:t>
            </w:r>
          </w:p>
        </w:tc>
      </w:tr>
      <w:tr w:rsidR="00E322C3" w14:paraId="079E6653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2724A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Forma zaliczenia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75540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egzamin </w:t>
            </w:r>
          </w:p>
        </w:tc>
      </w:tr>
      <w:tr w:rsidR="00E322C3" w14:paraId="521ECEB0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82B2F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Typ oceny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D8A48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numeryczna</w:t>
            </w:r>
          </w:p>
        </w:tc>
      </w:tr>
      <w:tr w:rsidR="00E322C3" w14:paraId="1F37A91B" w14:textId="77777777" w:rsidTr="00B61476">
        <w:trPr>
          <w:trHeight w:val="1134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C0A50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Metody dydaktyczne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E9433" w14:textId="77777777" w:rsidR="00B61476" w:rsidRDefault="00413CE6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wykłady - prezentacje multimedialne </w:t>
            </w:r>
          </w:p>
          <w:p w14:paraId="7FCED228" w14:textId="77777777" w:rsidR="00B61476" w:rsidRDefault="00B61476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4544068" w14:textId="03A16110" w:rsidR="00E322C3" w:rsidRDefault="00B61476">
            <w:pPr>
              <w:ind w:left="110" w:right="2274"/>
            </w:pPr>
            <w:r>
              <w:rPr>
                <w:rFonts w:ascii="Liberation Serif" w:eastAsia="Liberation Serif" w:hAnsi="Liberation Serif" w:cs="Liberation Serif"/>
                <w:sz w:val="20"/>
              </w:rPr>
              <w:t>w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>ykonanie projektu</w:t>
            </w:r>
          </w:p>
        </w:tc>
      </w:tr>
      <w:tr w:rsidR="00E322C3" w14:paraId="47069C80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F3AB0" w14:textId="77777777" w:rsidR="00E322C3" w:rsidRDefault="00413CE6">
            <w:pPr>
              <w:ind w:left="110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Lp.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B4F86" w14:textId="77777777" w:rsidR="00E322C3" w:rsidRDefault="00413CE6">
            <w:pPr>
              <w:ind w:left="6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Założenie i cele przedmiotu</w:t>
            </w:r>
          </w:p>
        </w:tc>
      </w:tr>
      <w:tr w:rsidR="00E322C3" w14:paraId="67244D9C" w14:textId="77777777">
        <w:trPr>
          <w:trHeight w:val="574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EA5A7" w14:textId="77777777" w:rsidR="00E322C3" w:rsidRDefault="00413CE6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1.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5D8A0" w14:textId="7A64AF2E" w:rsidR="00E322C3" w:rsidRPr="008608B5" w:rsidRDefault="008608B5">
            <w:pPr>
              <w:rPr>
                <w:rFonts w:ascii="Liberation Serif" w:hAnsi="Liberation Serif"/>
              </w:rPr>
            </w:pPr>
            <w:r w:rsidRPr="008608B5">
              <w:rPr>
                <w:rFonts w:ascii="Liberation Serif" w:hAnsi="Liberation Serif"/>
              </w:rPr>
              <w:t>Zapoznanie studentów z organizacją i kierowaniem procesem inwestycyjnym. Nauczenie metod organizacji robót budowlanych oraz sporządzania schematów organizacyjnych procesu budowlanego. Wykształcenie umiejętności organizacji robót budowlanych.</w:t>
            </w:r>
          </w:p>
        </w:tc>
      </w:tr>
      <w:tr w:rsidR="00E322C3" w14:paraId="1E380C3A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5555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</w:t>
            </w:r>
          </w:p>
        </w:tc>
      </w:tr>
      <w:tr w:rsidR="00E322C3" w14:paraId="323437A3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9DF31" w14:textId="77777777" w:rsidR="00E322C3" w:rsidRDefault="00413CE6">
            <w:pPr>
              <w:ind w:left="6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Wiedza</w:t>
            </w:r>
          </w:p>
        </w:tc>
      </w:tr>
      <w:tr w:rsidR="00B61476" w14:paraId="4F0EEF95" w14:textId="77777777" w:rsidTr="004E1132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CB53BA3" w14:textId="77777777" w:rsidR="00E74E31" w:rsidRPr="002361EE" w:rsidRDefault="00E74E31" w:rsidP="00E74E31">
            <w:pPr>
              <w:rPr>
                <w:rFonts w:ascii="Liberation Serif" w:hAnsi="Liberation Serif"/>
                <w:szCs w:val="22"/>
              </w:rPr>
            </w:pPr>
            <w:bookmarkStart w:id="0" w:name="_Hlk182931611"/>
            <w:r w:rsidRPr="002361EE">
              <w:rPr>
                <w:rFonts w:ascii="Liberation Serif" w:hAnsi="Liberation Serif"/>
                <w:szCs w:val="22"/>
              </w:rPr>
              <w:t>01.</w:t>
            </w:r>
            <w:r w:rsidRPr="002361EE">
              <w:rPr>
                <w:rFonts w:ascii="Liberation Serif" w:hAnsi="Liberation Serif" w:cs="Arial"/>
                <w:bCs/>
                <w:szCs w:val="22"/>
              </w:rPr>
              <w:t xml:space="preserve"> Ma wiedzę na temat wpływu realizacji inwestycji budowlanych na środowisko, </w:t>
            </w:r>
            <w:r w:rsidRPr="002361EE">
              <w:rPr>
                <w:rStyle w:val="FontStyle15"/>
                <w:rFonts w:ascii="Liberation Serif" w:hAnsi="Liberation Serif"/>
                <w:sz w:val="22"/>
                <w:szCs w:val="22"/>
              </w:rPr>
              <w:t>także do</w:t>
            </w:r>
            <w:r w:rsidRPr="002361EE">
              <w:rPr>
                <w:rStyle w:val="FontStyle15"/>
                <w:rFonts w:ascii="Liberation Serif" w:eastAsia="Arial" w:hAnsi="Liberation Serif"/>
                <w:sz w:val="22"/>
                <w:szCs w:val="22"/>
              </w:rPr>
              <w:t xml:space="preserve"> </w:t>
            </w:r>
            <w:r w:rsidRPr="002361EE">
              <w:rPr>
                <w:rStyle w:val="FontStyle15"/>
                <w:rFonts w:ascii="Liberation Serif" w:hAnsi="Liberation Serif"/>
                <w:sz w:val="22"/>
                <w:szCs w:val="22"/>
              </w:rPr>
              <w:t>rozumienia</w:t>
            </w:r>
            <w:r w:rsidRPr="002361EE">
              <w:rPr>
                <w:rStyle w:val="FontStyle15"/>
                <w:rFonts w:ascii="Liberation Serif" w:eastAsia="Arial" w:hAnsi="Liberation Serif"/>
                <w:sz w:val="22"/>
                <w:szCs w:val="22"/>
              </w:rPr>
              <w:t xml:space="preserve"> </w:t>
            </w:r>
            <w:r w:rsidRPr="002361EE">
              <w:rPr>
                <w:rStyle w:val="FontStyle15"/>
                <w:rFonts w:ascii="Liberation Serif" w:hAnsi="Liberation Serif"/>
                <w:sz w:val="22"/>
                <w:szCs w:val="22"/>
              </w:rPr>
              <w:t>spo</w:t>
            </w:r>
            <w:r w:rsidRPr="002361EE">
              <w:rPr>
                <w:rStyle w:val="FontStyle16"/>
                <w:rFonts w:ascii="Liberation Serif" w:hAnsi="Liberation Serif"/>
                <w:sz w:val="22"/>
                <w:szCs w:val="22"/>
              </w:rPr>
              <w:t>ł</w:t>
            </w:r>
            <w:r w:rsidRPr="002361EE">
              <w:rPr>
                <w:rStyle w:val="FontStyle15"/>
                <w:rFonts w:ascii="Liberation Serif" w:hAnsi="Liberation Serif"/>
                <w:sz w:val="22"/>
                <w:szCs w:val="22"/>
              </w:rPr>
              <w:t>ecznych</w:t>
            </w:r>
            <w:r w:rsidRPr="002361EE">
              <w:rPr>
                <w:rStyle w:val="FontStyle15"/>
                <w:rFonts w:ascii="Liberation Serif" w:eastAsia="Arial" w:hAnsi="Liberation Serif"/>
                <w:sz w:val="22"/>
                <w:szCs w:val="22"/>
              </w:rPr>
              <w:t xml:space="preserve"> </w:t>
            </w:r>
            <w:r w:rsidRPr="002361EE">
              <w:rPr>
                <w:rStyle w:val="FontStyle15"/>
                <w:rFonts w:ascii="Liberation Serif" w:hAnsi="Liberation Serif"/>
                <w:sz w:val="22"/>
                <w:szCs w:val="22"/>
              </w:rPr>
              <w:t>uwarunkowa</w:t>
            </w:r>
            <w:r w:rsidRPr="002361EE">
              <w:rPr>
                <w:rStyle w:val="FontStyle16"/>
                <w:rFonts w:ascii="Liberation Serif" w:hAnsi="Liberation Serif"/>
                <w:sz w:val="22"/>
                <w:szCs w:val="22"/>
              </w:rPr>
              <w:t>ń</w:t>
            </w:r>
            <w:r w:rsidRPr="002361EE">
              <w:rPr>
                <w:rStyle w:val="FontStyle16"/>
                <w:rFonts w:ascii="Liberation Serif" w:eastAsia="Arial" w:hAnsi="Liberation Serif"/>
                <w:sz w:val="22"/>
                <w:szCs w:val="22"/>
              </w:rPr>
              <w:t xml:space="preserve"> </w:t>
            </w:r>
            <w:r w:rsidRPr="002361EE">
              <w:rPr>
                <w:rStyle w:val="FontStyle15"/>
                <w:rFonts w:ascii="Liberation Serif" w:hAnsi="Liberation Serif"/>
                <w:sz w:val="22"/>
                <w:szCs w:val="22"/>
              </w:rPr>
              <w:t>dzia</w:t>
            </w:r>
            <w:r w:rsidRPr="002361EE">
              <w:rPr>
                <w:rStyle w:val="FontStyle16"/>
                <w:rFonts w:ascii="Liberation Serif" w:hAnsi="Liberation Serif"/>
                <w:sz w:val="22"/>
                <w:szCs w:val="22"/>
              </w:rPr>
              <w:t>ł</w:t>
            </w:r>
            <w:r w:rsidRPr="002361EE">
              <w:rPr>
                <w:rStyle w:val="FontStyle15"/>
                <w:rFonts w:ascii="Liberation Serif" w:hAnsi="Liberation Serif"/>
                <w:sz w:val="22"/>
                <w:szCs w:val="22"/>
              </w:rPr>
              <w:t>alno</w:t>
            </w:r>
            <w:r w:rsidRPr="002361EE">
              <w:rPr>
                <w:rStyle w:val="FontStyle16"/>
                <w:rFonts w:ascii="Liberation Serif" w:hAnsi="Liberation Serif"/>
                <w:sz w:val="22"/>
                <w:szCs w:val="22"/>
              </w:rPr>
              <w:t>ś</w:t>
            </w:r>
            <w:r w:rsidRPr="002361EE">
              <w:rPr>
                <w:rStyle w:val="FontStyle15"/>
                <w:rFonts w:ascii="Liberation Serif" w:hAnsi="Liberation Serif"/>
                <w:sz w:val="22"/>
                <w:szCs w:val="22"/>
              </w:rPr>
              <w:t>ci</w:t>
            </w:r>
            <w:r w:rsidRPr="002361EE">
              <w:rPr>
                <w:rStyle w:val="FontStyle15"/>
                <w:rFonts w:ascii="Liberation Serif" w:eastAsia="Arial" w:hAnsi="Liberation Serif"/>
                <w:sz w:val="22"/>
                <w:szCs w:val="22"/>
              </w:rPr>
              <w:t xml:space="preserve"> inżynierskiej i </w:t>
            </w:r>
            <w:r w:rsidRPr="002361EE">
              <w:rPr>
                <w:rStyle w:val="FontStyle15"/>
                <w:rFonts w:ascii="Liberation Serif" w:hAnsi="Liberation Serif"/>
                <w:sz w:val="22"/>
                <w:szCs w:val="22"/>
              </w:rPr>
              <w:t>budowlanej.</w:t>
            </w:r>
          </w:p>
          <w:p w14:paraId="2163381D" w14:textId="0FBDB9E1" w:rsidR="005873DE" w:rsidRPr="008608B5" w:rsidRDefault="00E74E31" w:rsidP="00E74E31">
            <w:pPr>
              <w:rPr>
                <w:rFonts w:ascii="Liberation Serif" w:hAnsi="Liberation Serif"/>
              </w:rPr>
            </w:pPr>
            <w:r w:rsidRPr="002361EE">
              <w:rPr>
                <w:rFonts w:ascii="Liberation Serif" w:hAnsi="Liberation Serif"/>
                <w:szCs w:val="22"/>
              </w:rPr>
              <w:t xml:space="preserve">02. </w:t>
            </w:r>
            <w:r w:rsidRPr="002361EE">
              <w:rPr>
                <w:rFonts w:ascii="Liberation Serif" w:hAnsi="Liberation Serif" w:cs="Arial"/>
                <w:bCs/>
                <w:szCs w:val="22"/>
              </w:rPr>
              <w:t>Ma wiedzę na temat gospodarki o obiegu zamkniętym i zna przykłady jej zastosowania w budownictwie, rozumie potrzebę stosowania jej zasad w celu ograniczenia negatywnych skutków oddziaływania działalności inżynierskiej na środowisko; zna zasady budownictwa zrównoważonego</w:t>
            </w:r>
            <w:r>
              <w:rPr>
                <w:rFonts w:ascii="Liberation Serif" w:hAnsi="Liberation Serif" w:cs="Arial"/>
                <w:bCs/>
                <w:szCs w:val="22"/>
              </w:rPr>
              <w:t>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66C81E7" w14:textId="77777777" w:rsidR="00B61476" w:rsidRDefault="00B61476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1639C1D4" w14:textId="77777777" w:rsidR="00B61476" w:rsidRDefault="00B61476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Efekty </w:t>
            </w:r>
            <w:r w:rsidR="002D3208"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kierunkowe:</w:t>
            </w:r>
          </w:p>
          <w:p w14:paraId="2FC14B19" w14:textId="77777777" w:rsidR="008608B5" w:rsidRDefault="008608B5" w:rsidP="0049532D">
            <w:pPr>
              <w:rPr>
                <w:b/>
              </w:rPr>
            </w:pPr>
          </w:p>
          <w:p w14:paraId="5769CDF6" w14:textId="77777777" w:rsidR="0049532D" w:rsidRDefault="0049532D" w:rsidP="0049532D">
            <w:pPr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3BC08529" w14:textId="26915046" w:rsidR="00B3604E" w:rsidRDefault="00B3604E" w:rsidP="00B3604E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63C154AD" w14:textId="72053F3A" w:rsidR="00B61476" w:rsidRDefault="00B61476" w:rsidP="004E1132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="00C118DE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8608B5">
              <w:rPr>
                <w:rFonts w:ascii="Liberation Serif" w:eastAsia="Liberation Serif" w:hAnsi="Liberation Serif" w:cs="Liberation Serif"/>
                <w:sz w:val="20"/>
              </w:rPr>
              <w:t>1</w:t>
            </w:r>
            <w:r>
              <w:rPr>
                <w:rFonts w:ascii="Liberation Serif" w:eastAsia="Liberation Serif" w:hAnsi="Liberation Serif" w:cs="Liberation Serif"/>
                <w:sz w:val="20"/>
              </w:rPr>
              <w:t>_W</w:t>
            </w:r>
            <w:r w:rsidR="00E74E31">
              <w:rPr>
                <w:rFonts w:ascii="Liberation Serif" w:eastAsia="Liberation Serif" w:hAnsi="Liberation Serif" w:cs="Liberation Serif"/>
                <w:sz w:val="20"/>
              </w:rPr>
              <w:t>17</w:t>
            </w:r>
          </w:p>
          <w:p w14:paraId="40791F93" w14:textId="2B542B09" w:rsidR="009A41C6" w:rsidRPr="009A41C6" w:rsidRDefault="009A41C6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41C6">
              <w:rPr>
                <w:rFonts w:ascii="Liberation Serif" w:eastAsia="Liberation Serif" w:hAnsi="Liberation Serif" w:cs="Liberation Serif"/>
                <w:sz w:val="20"/>
              </w:rPr>
              <w:t>B1P_</w:t>
            </w:r>
            <w:r w:rsidR="0049532D">
              <w:rPr>
                <w:rFonts w:ascii="Liberation Serif" w:eastAsia="Liberation Serif" w:hAnsi="Liberation Serif" w:cs="Liberation Serif"/>
                <w:sz w:val="20"/>
              </w:rPr>
              <w:t>W</w:t>
            </w:r>
            <w:r w:rsidR="00E74E31">
              <w:rPr>
                <w:rFonts w:ascii="Liberation Serif" w:eastAsia="Liberation Serif" w:hAnsi="Liberation Serif" w:cs="Liberation Serif"/>
                <w:sz w:val="20"/>
              </w:rPr>
              <w:t>17</w:t>
            </w:r>
          </w:p>
          <w:p w14:paraId="4B1E1095" w14:textId="6289AE8B" w:rsidR="008608B5" w:rsidRDefault="009A41C6" w:rsidP="0049532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41C6">
              <w:rPr>
                <w:rFonts w:ascii="Liberation Serif" w:eastAsia="Liberation Serif" w:hAnsi="Liberation Serif" w:cs="Liberation Serif"/>
                <w:sz w:val="20"/>
              </w:rPr>
              <w:t>B1P_</w:t>
            </w:r>
            <w:r w:rsidR="0049532D">
              <w:rPr>
                <w:rFonts w:ascii="Liberation Serif" w:eastAsia="Liberation Serif" w:hAnsi="Liberation Serif" w:cs="Liberation Serif"/>
                <w:sz w:val="20"/>
              </w:rPr>
              <w:t>W</w:t>
            </w:r>
            <w:r w:rsidR="00E74E31">
              <w:rPr>
                <w:rFonts w:ascii="Liberation Serif" w:eastAsia="Liberation Serif" w:hAnsi="Liberation Serif" w:cs="Liberation Serif"/>
                <w:sz w:val="20"/>
              </w:rPr>
              <w:t>21</w:t>
            </w:r>
          </w:p>
          <w:p w14:paraId="0E79F5C6" w14:textId="77777777" w:rsidR="0049532D" w:rsidRDefault="0049532D" w:rsidP="008608B5">
            <w:pPr>
              <w:spacing w:after="148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460BD59E" w14:textId="110F2E90" w:rsidR="00B3604E" w:rsidRPr="0034584C" w:rsidRDefault="00B3604E" w:rsidP="008608B5">
            <w:pPr>
              <w:spacing w:after="148"/>
              <w:rPr>
                <w:rFonts w:ascii="Liberation Serif" w:eastAsia="Liberation Serif" w:hAnsi="Liberation Serif" w:cs="Liberation Serif"/>
                <w:b/>
                <w:bCs/>
                <w:color w:val="3A7C22" w:themeColor="accent6" w:themeShade="B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W: Egzamin pisemny</w:t>
            </w:r>
          </w:p>
        </w:tc>
      </w:tr>
      <w:bookmarkEnd w:id="0"/>
      <w:tr w:rsidR="00E322C3" w14:paraId="010B8145" w14:textId="77777777">
        <w:trPr>
          <w:trHeight w:val="343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74414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</w:tr>
      <w:tr w:rsidR="00A656D5" w14:paraId="773A6300" w14:textId="77777777" w:rsidTr="004E1132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7C5EA7" w14:textId="77777777" w:rsidR="00E74E31" w:rsidRPr="00417967" w:rsidRDefault="00E74E31" w:rsidP="00E74E31">
            <w:pPr>
              <w:rPr>
                <w:rFonts w:ascii="Liberation Serif" w:hAnsi="Liberation Serif"/>
                <w:szCs w:val="22"/>
              </w:rPr>
            </w:pPr>
            <w:r w:rsidRPr="00417967">
              <w:rPr>
                <w:rFonts w:ascii="Liberation Serif" w:hAnsi="Liberation Serif"/>
                <w:szCs w:val="22"/>
              </w:rPr>
              <w:lastRenderedPageBreak/>
              <w:t>03.</w:t>
            </w:r>
            <w:r w:rsidRPr="00417967">
              <w:rPr>
                <w:rFonts w:ascii="Liberation Serif" w:hAnsi="Liberation Serif" w:cs="Arial"/>
                <w:szCs w:val="22"/>
              </w:rPr>
              <w:t xml:space="preserve"> Posiada umiejętność wyznaczenia zadań geodezyjnych dotyczących realizacji i eksploatacji obiektów budowlanych i korzystania z wyników pomiarów</w:t>
            </w:r>
          </w:p>
          <w:p w14:paraId="27483497" w14:textId="77777777" w:rsidR="00E74E31" w:rsidRPr="00417967" w:rsidRDefault="00E74E31" w:rsidP="00E74E31">
            <w:pPr>
              <w:rPr>
                <w:rFonts w:ascii="Liberation Serif" w:hAnsi="Liberation Serif"/>
                <w:szCs w:val="22"/>
              </w:rPr>
            </w:pPr>
            <w:r w:rsidRPr="00417967">
              <w:rPr>
                <w:rFonts w:ascii="Liberation Serif" w:hAnsi="Liberation Serif"/>
                <w:szCs w:val="22"/>
              </w:rPr>
              <w:t>04.</w:t>
            </w:r>
            <w:r w:rsidRPr="00417967">
              <w:rPr>
                <w:rFonts w:ascii="Liberation Serif" w:hAnsi="Liberation Serif" w:cs="Arial"/>
                <w:szCs w:val="22"/>
              </w:rPr>
              <w:t xml:space="preserve"> umie zaprojektować proces technologiczny, sporządzić prosty harmonogram robót budowlanych, kosztorys inwestycji budowlanej i projekt organizacji robót oraz przeprowadzić prostą analizę ekonomiczną wykorzystując doświadczenie zdobyte w środowisku zajmującym się zawodowo działalnością inżynierską.</w:t>
            </w:r>
          </w:p>
          <w:p w14:paraId="5D0DE470" w14:textId="18164B84" w:rsidR="00A656D5" w:rsidRDefault="00E74E31" w:rsidP="00E74E31">
            <w:r w:rsidRPr="00417967">
              <w:rPr>
                <w:rFonts w:ascii="Liberation Serif" w:hAnsi="Liberation Serif"/>
                <w:szCs w:val="22"/>
              </w:rPr>
              <w:t>05.</w:t>
            </w:r>
            <w:r w:rsidRPr="00417967">
              <w:rPr>
                <w:rFonts w:ascii="Liberation Serif" w:hAnsi="Liberation Serif" w:cs="Arial"/>
                <w:szCs w:val="22"/>
              </w:rPr>
              <w:t xml:space="preserve"> umie organizować pracę na budowie zgodnie z zasadami technologii, etyki zawodowej, organizacji i ekonomiki robót budowlanych oraz bezpieczeństwa i ochrony zdrowia w budownictwie.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90185A9" w14:textId="77777777" w:rsidR="00A656D5" w:rsidRDefault="00A656D5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1DBFCCED" w14:textId="77777777" w:rsidR="00A656D5" w:rsidRDefault="00A656D5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51792CBB" w14:textId="77777777" w:rsidR="00B3604E" w:rsidRDefault="00B3604E" w:rsidP="004E1132">
            <w:pPr>
              <w:ind w:left="112"/>
              <w:rPr>
                <w:b/>
              </w:rPr>
            </w:pPr>
          </w:p>
          <w:p w14:paraId="4DB415F8" w14:textId="77777777" w:rsidR="00B3604E" w:rsidRDefault="00B3604E" w:rsidP="004E1132">
            <w:pPr>
              <w:ind w:left="112"/>
              <w:rPr>
                <w:b/>
              </w:rPr>
            </w:pPr>
          </w:p>
          <w:p w14:paraId="613131C0" w14:textId="77777777" w:rsidR="0049532D" w:rsidRDefault="0049532D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1EC23716" w14:textId="77777777" w:rsidR="0049532D" w:rsidRDefault="0049532D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4A719097" w14:textId="3934197A" w:rsidR="00B3604E" w:rsidRDefault="00B3604E" w:rsidP="004E1132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01C4D5CA" w14:textId="2DB5331F" w:rsidR="00A656D5" w:rsidRPr="00A656D5" w:rsidRDefault="00A656D5" w:rsidP="004E1132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="00C118DE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8608B5">
              <w:rPr>
                <w:rFonts w:ascii="Liberation Serif" w:eastAsia="Liberation Serif" w:hAnsi="Liberation Serif" w:cs="Liberation Serif"/>
                <w:sz w:val="20"/>
              </w:rPr>
              <w:t>1</w:t>
            </w:r>
            <w:r>
              <w:rPr>
                <w:rFonts w:ascii="Liberation Serif" w:eastAsia="Liberation Serif" w:hAnsi="Liberation Serif" w:cs="Liberation Serif"/>
                <w:sz w:val="20"/>
              </w:rPr>
              <w:t>_</w:t>
            </w:r>
            <w:r w:rsidR="0049532D">
              <w:rPr>
                <w:rFonts w:ascii="Liberation Serif" w:eastAsia="Liberation Serif" w:hAnsi="Liberation Serif" w:cs="Liberation Serif"/>
                <w:sz w:val="20"/>
              </w:rPr>
              <w:t>U</w:t>
            </w:r>
            <w:r>
              <w:rPr>
                <w:rFonts w:ascii="Liberation Serif" w:eastAsia="Liberation Serif" w:hAnsi="Liberation Serif" w:cs="Liberation Serif"/>
                <w:sz w:val="20"/>
              </w:rPr>
              <w:t>0</w:t>
            </w:r>
            <w:r w:rsidR="00E74E31"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  <w:p w14:paraId="67B8DC18" w14:textId="6BAD3205" w:rsidR="00A656D5" w:rsidRP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B1P_U0</w:t>
            </w:r>
            <w:r w:rsidR="00E74E31"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  <w:p w14:paraId="39E080E0" w14:textId="3644D3D7" w:rsidR="00A656D5" w:rsidRP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</w:t>
            </w:r>
            <w:r w:rsidR="00E74E31">
              <w:rPr>
                <w:rFonts w:ascii="Liberation Serif" w:eastAsia="Liberation Serif" w:hAnsi="Liberation Serif" w:cs="Liberation Serif"/>
                <w:sz w:val="20"/>
              </w:rPr>
              <w:t>18</w:t>
            </w:r>
          </w:p>
          <w:p w14:paraId="6D1853E3" w14:textId="14791CA5" w:rsid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</w:t>
            </w:r>
            <w:r w:rsidR="00E74E31">
              <w:rPr>
                <w:rFonts w:ascii="Liberation Serif" w:eastAsia="Liberation Serif" w:hAnsi="Liberation Serif" w:cs="Liberation Serif"/>
                <w:sz w:val="20"/>
              </w:rPr>
              <w:t>19</w:t>
            </w:r>
          </w:p>
          <w:p w14:paraId="5A7442D0" w14:textId="23F79C83" w:rsidR="0049532D" w:rsidRDefault="0049532D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6E34B616" w14:textId="769D949A" w:rsidR="00B3604E" w:rsidRPr="00A656D5" w:rsidRDefault="00B3604E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 xml:space="preserve">P: </w:t>
            </w:r>
            <w:r w:rsidR="0049532D">
              <w:rPr>
                <w:rFonts w:ascii="Liberation Serif" w:eastAsia="Liberation Serif" w:hAnsi="Liberation Serif" w:cs="Liberation Serif"/>
                <w:sz w:val="20"/>
              </w:rPr>
              <w:t>Wykonanie projektu</w:t>
            </w:r>
          </w:p>
        </w:tc>
      </w:tr>
      <w:tr w:rsidR="00E322C3" w14:paraId="6DC2EB59" w14:textId="77777777" w:rsidTr="004F3975">
        <w:trPr>
          <w:trHeight w:val="343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AEAEA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 społeczne</w:t>
            </w:r>
          </w:p>
        </w:tc>
      </w:tr>
      <w:tr w:rsidR="00A656D5" w14:paraId="52A120AB" w14:textId="77777777" w:rsidTr="004F3975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BE5F3DA" w14:textId="4BAEB5F4" w:rsidR="00A656D5" w:rsidRPr="0049532D" w:rsidRDefault="0049532D" w:rsidP="009A3C9D">
            <w:pPr>
              <w:rPr>
                <w:rFonts w:ascii="Liberation Serif" w:hAnsi="Liberation Serif"/>
              </w:rPr>
            </w:pPr>
            <w:r w:rsidRPr="0049532D">
              <w:rPr>
                <w:rFonts w:ascii="Liberation Serif" w:hAnsi="Liberation Serif"/>
              </w:rPr>
              <w:t>0</w:t>
            </w:r>
            <w:r w:rsidR="00E74E31">
              <w:rPr>
                <w:rFonts w:ascii="Liberation Serif" w:hAnsi="Liberation Serif"/>
              </w:rPr>
              <w:t>6</w:t>
            </w:r>
            <w:r w:rsidRPr="0049532D">
              <w:rPr>
                <w:rFonts w:ascii="Liberation Serif" w:hAnsi="Liberation Serif"/>
              </w:rPr>
              <w:t>.</w:t>
            </w:r>
            <w:r w:rsidR="00E74E31">
              <w:rPr>
                <w:rFonts w:ascii="Liberation Serif" w:hAnsi="Liberation Serif"/>
              </w:rPr>
              <w:t xml:space="preserve"> </w:t>
            </w:r>
            <w:r w:rsidRPr="0049532D">
              <w:rPr>
                <w:rFonts w:ascii="Liberation Serif" w:hAnsi="Liberation Serif"/>
              </w:rPr>
              <w:t>Rozumie potrzebą podnoszenia swoich kompetencji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4FC8C9F0" w14:textId="77777777" w:rsidR="00A656D5" w:rsidRDefault="00A656D5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0BFD2D50" w14:textId="77777777" w:rsidR="00A656D5" w:rsidRDefault="00A656D5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079BFDE2" w14:textId="77777777" w:rsidR="00B3604E" w:rsidRDefault="00B3604E" w:rsidP="004E1132">
            <w:pPr>
              <w:ind w:left="112"/>
              <w:rPr>
                <w:b/>
              </w:rPr>
            </w:pPr>
          </w:p>
          <w:p w14:paraId="64F7CA90" w14:textId="06676D52" w:rsidR="00B3604E" w:rsidRDefault="00B3604E" w:rsidP="004E1132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14:paraId="1122D001" w14:textId="27742F0B" w:rsidR="00A656D5" w:rsidRPr="00A656D5" w:rsidRDefault="00A656D5" w:rsidP="004E1132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="00C118DE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49532D">
              <w:rPr>
                <w:rFonts w:ascii="Liberation Serif" w:eastAsia="Liberation Serif" w:hAnsi="Liberation Serif" w:cs="Liberation Serif"/>
                <w:sz w:val="20"/>
              </w:rPr>
              <w:t>1</w:t>
            </w:r>
            <w:r>
              <w:rPr>
                <w:rFonts w:ascii="Liberation Serif" w:eastAsia="Liberation Serif" w:hAnsi="Liberation Serif" w:cs="Liberation Serif"/>
                <w:sz w:val="20"/>
              </w:rPr>
              <w:t>_</w:t>
            </w:r>
            <w:r w:rsidR="009A3C9D">
              <w:rPr>
                <w:rFonts w:ascii="Liberation Serif" w:eastAsia="Liberation Serif" w:hAnsi="Liberation Serif" w:cs="Liberation Serif"/>
                <w:sz w:val="20"/>
              </w:rPr>
              <w:t>K</w:t>
            </w:r>
            <w:r>
              <w:rPr>
                <w:rFonts w:ascii="Liberation Serif" w:eastAsia="Liberation Serif" w:hAnsi="Liberation Serif" w:cs="Liberation Serif"/>
                <w:sz w:val="20"/>
              </w:rPr>
              <w:t>0</w:t>
            </w:r>
            <w:r w:rsidR="00994153"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1C7C5549" w14:textId="74B0940B" w:rsidR="009A3C9D" w:rsidRPr="009A3C9D" w:rsidRDefault="009A3C9D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3C9D">
              <w:rPr>
                <w:rFonts w:ascii="Liberation Serif" w:eastAsia="Liberation Serif" w:hAnsi="Liberation Serif" w:cs="Liberation Serif"/>
                <w:sz w:val="20"/>
              </w:rPr>
              <w:t>B1P_K0</w:t>
            </w:r>
            <w:r w:rsidR="00994153"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04351561" w14:textId="77777777" w:rsidR="00994153" w:rsidRDefault="00994153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0DCF5B0" w14:textId="352C6BEC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P: Przedłużona obserwacja</w:t>
            </w:r>
          </w:p>
          <w:p w14:paraId="27CA3B27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144C1552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  <w:p w14:paraId="45DAAF93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W: Przedłużona obserwacja</w:t>
            </w:r>
          </w:p>
          <w:p w14:paraId="718E6A7F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3C062408" w14:textId="7F989101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</w:tc>
      </w:tr>
    </w:tbl>
    <w:p w14:paraId="1EFF746C" w14:textId="77777777" w:rsidR="004F3975" w:rsidRDefault="004F3975"/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407"/>
        <w:gridCol w:w="811"/>
        <w:gridCol w:w="2420"/>
      </w:tblGrid>
      <w:tr w:rsidR="00E322C3" w14:paraId="7637738C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BA097" w14:textId="77777777" w:rsidR="00E322C3" w:rsidRDefault="00413CE6">
            <w:pPr>
              <w:ind w:left="147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AKTYWNOŚĆ STUDENTA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DCAEA0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240DF0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</w:t>
            </w:r>
          </w:p>
        </w:tc>
      </w:tr>
      <w:tr w:rsidR="00E322C3" w14:paraId="437528A6" w14:textId="77777777" w:rsidTr="00B61476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58A703" w14:textId="77777777" w:rsidR="00E322C3" w:rsidRDefault="00413CE6">
            <w:pPr>
              <w:ind w:right="45"/>
              <w:jc w:val="right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Godziny kontaktowe z nauczycielami akademickimi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0C0053" w14:textId="77777777" w:rsidR="00E322C3" w:rsidRDefault="00E322C3"/>
        </w:tc>
      </w:tr>
      <w:tr w:rsidR="00E322C3" w14:paraId="6D049553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54080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Udział w zajęciach dydaktycznych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A819F5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F8B354" w14:textId="79E989B0" w:rsidR="00E322C3" w:rsidRDefault="00C118DE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4</w:t>
            </w:r>
            <w:r w:rsidR="0049532D"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</w:tc>
      </w:tr>
      <w:tr w:rsidR="00E322C3" w14:paraId="5AC29AAE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17C13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Udział w konsultacjach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61C688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0A433F" w14:textId="26FFABD5" w:rsidR="00E322C3" w:rsidRDefault="00413CE6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  <w:r w:rsidR="00C118DE"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</w:tc>
      </w:tr>
      <w:tr w:rsidR="00E322C3" w14:paraId="789C413F" w14:textId="77777777" w:rsidTr="00B61476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B4FA65" w14:textId="77777777" w:rsidR="00E322C3" w:rsidRDefault="00413CE6">
            <w:pPr>
              <w:ind w:left="361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Samodzielna praca studenta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F6F831" w14:textId="77777777" w:rsidR="00E322C3" w:rsidRDefault="00E322C3"/>
        </w:tc>
      </w:tr>
      <w:tr w:rsidR="00E322C3" w14:paraId="563C040B" w14:textId="77777777" w:rsidTr="00B61476">
        <w:trPr>
          <w:trHeight w:val="574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FF8BD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Samodzielne przygotowanie do zajęć o charakterze praktycznym (ćwiczenia, seminaria, laboratoria)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761F09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9174D6" w14:textId="1456ACBC" w:rsidR="00E322C3" w:rsidRDefault="00CA5EF0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  <w:r w:rsidR="00C118DE"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</w:tc>
      </w:tr>
      <w:tr w:rsidR="00E322C3" w14:paraId="5AF7F66B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0674A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ŁĄCZNY nakład pracy studenta w godz.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A772DF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EED1EA" w14:textId="1AAFEB33" w:rsidR="00E322C3" w:rsidRPr="00CA5EF0" w:rsidRDefault="00CA5EF0">
            <w:pPr>
              <w:ind w:left="654"/>
              <w:rPr>
                <w:b/>
                <w:bCs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7</w:t>
            </w:r>
            <w:r w:rsidR="00413CE6" w:rsidRPr="00CA5E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5</w:t>
            </w:r>
          </w:p>
        </w:tc>
      </w:tr>
      <w:tr w:rsidR="00E322C3" w14:paraId="6FCD245A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53CD0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punktów ECTS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EADE84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67379D" w14:textId="22C5D484" w:rsidR="00E322C3" w:rsidRPr="00CA5EF0" w:rsidRDefault="00CA5EF0">
            <w:pPr>
              <w:ind w:left="754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</w:tbl>
    <w:p w14:paraId="2BF871E1" w14:textId="77777777" w:rsidR="00E322C3" w:rsidRDefault="00E322C3">
      <w:pPr>
        <w:spacing w:after="0"/>
        <w:ind w:left="-1440" w:right="10466"/>
      </w:pPr>
    </w:p>
    <w:p w14:paraId="5C59998F" w14:textId="357F2C82" w:rsidR="00FA35D8" w:rsidRDefault="00FA35D8">
      <w:pPr>
        <w:spacing w:line="278" w:lineRule="auto"/>
      </w:pPr>
      <w:r>
        <w:br w:type="page"/>
      </w:r>
    </w:p>
    <w:p w14:paraId="6ADB5A5B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59" w:type="dxa"/>
          <w:bottom w:w="59" w:type="dxa"/>
          <w:right w:w="115" w:type="dxa"/>
        </w:tblCellMar>
        <w:tblLook w:val="04A0" w:firstRow="1" w:lastRow="0" w:firstColumn="1" w:lastColumn="0" w:noHBand="0" w:noVBand="1"/>
      </w:tblPr>
      <w:tblGrid>
        <w:gridCol w:w="1020"/>
        <w:gridCol w:w="1980"/>
        <w:gridCol w:w="3518"/>
        <w:gridCol w:w="1188"/>
        <w:gridCol w:w="1932"/>
      </w:tblGrid>
      <w:tr w:rsidR="00932ABC" w14:paraId="01407E25" w14:textId="77777777" w:rsidTr="000B7D61">
        <w:trPr>
          <w:trHeight w:val="29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80B1" w14:textId="6FFE617B" w:rsidR="00932ABC" w:rsidRDefault="00932ABC" w:rsidP="00932ABC">
            <w:pPr>
              <w:ind w:left="12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CF49" w14:textId="0CEEA153" w:rsidR="00932ABC" w:rsidRDefault="00932ABC" w:rsidP="00932ABC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D3D8" w14:textId="39AFA786" w:rsidR="00932ABC" w:rsidRDefault="00932ABC" w:rsidP="00932ABC">
            <w:pPr>
              <w:spacing w:line="240" w:lineRule="auto"/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Treści programowe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3EAF" w14:textId="3BE7D707" w:rsidR="00932ABC" w:rsidRDefault="00932ABC" w:rsidP="00932ABC">
            <w:pPr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Dodatkowe informacje</w:t>
            </w:r>
          </w:p>
        </w:tc>
      </w:tr>
      <w:tr w:rsidR="00E322C3" w14:paraId="2EFD217D" w14:textId="77777777" w:rsidTr="00932ABC">
        <w:trPr>
          <w:trHeight w:val="3256"/>
        </w:trPr>
        <w:tc>
          <w:tcPr>
            <w:tcW w:w="1020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14:paraId="47FAF6D3" w14:textId="0CDB0CB1" w:rsidR="00E322C3" w:rsidRDefault="00413CE6">
            <w:pPr>
              <w:ind w:left="12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</w:t>
            </w:r>
            <w:r w:rsidR="00A872C0">
              <w:rPr>
                <w:rFonts w:ascii="Liberation Serif" w:eastAsia="Liberation Serif" w:hAnsi="Liberation Serif" w:cs="Liberation Serif"/>
                <w:b/>
                <w:sz w:val="20"/>
              </w:rPr>
              <w:t>4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</w:tcPr>
          <w:p w14:paraId="01DBDF69" w14:textId="77777777" w:rsidR="00E322C3" w:rsidRDefault="00413CE6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2E64D" w14:textId="7FFE17F5" w:rsidR="009C587A" w:rsidRDefault="009C587A" w:rsidP="009C587A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/>
                <w:sz w:val="20"/>
              </w:rPr>
            </w:pPr>
            <w:r>
              <w:rPr>
                <w:rFonts w:ascii="Liberation Serif" w:hAnsi="Liberation Serif" w:cs="Liberation Serif"/>
                <w:spacing w:val="-3"/>
                <w:sz w:val="20"/>
              </w:rPr>
              <w:t>1. Wybór</w:t>
            </w:r>
            <w:r>
              <w:rPr>
                <w:rFonts w:ascii="Liberation Serif"/>
                <w:spacing w:val="2"/>
                <w:sz w:val="20"/>
              </w:rPr>
              <w:t xml:space="preserve"> </w:t>
            </w:r>
            <w:r>
              <w:rPr>
                <w:rFonts w:ascii="Liberation Serif"/>
                <w:sz w:val="20"/>
              </w:rPr>
              <w:t>i charakterystyka</w:t>
            </w:r>
            <w:r>
              <w:rPr>
                <w:rFonts w:ascii="Liberation Serif"/>
                <w:spacing w:val="1"/>
                <w:sz w:val="20"/>
              </w:rPr>
              <w:t xml:space="preserve"> </w:t>
            </w:r>
            <w:r>
              <w:rPr>
                <w:rFonts w:ascii="Liberation Serif"/>
                <w:sz w:val="20"/>
              </w:rPr>
              <w:t>procesu</w:t>
            </w:r>
          </w:p>
          <w:p w14:paraId="31D9D27E" w14:textId="77777777" w:rsid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/>
                <w:sz w:val="20"/>
              </w:rPr>
            </w:pPr>
            <w:r>
              <w:rPr>
                <w:rFonts w:ascii="Liberation Serif"/>
                <w:sz w:val="20"/>
              </w:rPr>
              <w:t>inwestycyjnego</w:t>
            </w:r>
          </w:p>
          <w:p w14:paraId="0C6D004C" w14:textId="77777777" w:rsidR="009C587A" w:rsidRDefault="009C587A" w:rsidP="009C587A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/>
                <w:sz w:val="20"/>
              </w:rPr>
            </w:pPr>
            <w:r>
              <w:rPr>
                <w:rFonts w:ascii="Liberation Serif"/>
                <w:sz w:val="20"/>
              </w:rPr>
              <w:t>Opracowanie</w:t>
            </w:r>
            <w:r>
              <w:rPr>
                <w:rFonts w:ascii="Liberation Serif"/>
                <w:spacing w:val="1"/>
                <w:sz w:val="20"/>
              </w:rPr>
              <w:t xml:space="preserve"> </w:t>
            </w:r>
            <w:r>
              <w:rPr>
                <w:rFonts w:ascii="Liberation Serif"/>
                <w:sz w:val="20"/>
              </w:rPr>
              <w:t>dokumentu etapu</w:t>
            </w:r>
          </w:p>
          <w:p w14:paraId="4CB112E4" w14:textId="77777777" w:rsid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/>
                <w:sz w:val="20"/>
              </w:rPr>
            </w:pPr>
            <w:r>
              <w:rPr>
                <w:rFonts w:ascii="Liberation Serif"/>
                <w:sz w:val="20"/>
              </w:rPr>
              <w:t>przygotowania</w:t>
            </w:r>
            <w:r>
              <w:rPr>
                <w:rFonts w:ascii="Liberation Serif"/>
                <w:spacing w:val="1"/>
                <w:sz w:val="20"/>
              </w:rPr>
              <w:t xml:space="preserve"> </w:t>
            </w:r>
            <w:r>
              <w:rPr>
                <w:rFonts w:ascii="Liberation Serif"/>
                <w:sz w:val="20"/>
              </w:rPr>
              <w:t xml:space="preserve">inwestycji </w:t>
            </w:r>
            <w:r>
              <w:rPr>
                <w:rFonts w:ascii="Liberation Serif" w:hAnsi="Liberation Serif" w:cs="Liberation Serif"/>
                <w:sz w:val="20"/>
              </w:rPr>
              <w:t>–</w:t>
            </w:r>
            <w:r>
              <w:rPr>
                <w:rFonts w:ascii="Liberation Serif"/>
                <w:sz w:val="20"/>
              </w:rPr>
              <w:t xml:space="preserve"> programu</w:t>
            </w:r>
          </w:p>
          <w:p w14:paraId="402E7FE8" w14:textId="77777777" w:rsidR="009C587A" w:rsidRDefault="009C587A" w:rsidP="009C587A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funkcjonalno-użytkowego</w:t>
            </w:r>
          </w:p>
          <w:p w14:paraId="52EDC145" w14:textId="77777777" w:rsid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/>
                <w:sz w:val="20"/>
              </w:rPr>
            </w:pPr>
            <w:r>
              <w:rPr>
                <w:rFonts w:ascii="Liberation Serif"/>
                <w:sz w:val="20"/>
              </w:rPr>
              <w:t>Opracowanie</w:t>
            </w:r>
            <w:r>
              <w:rPr>
                <w:rFonts w:ascii="Liberation Serif"/>
                <w:spacing w:val="1"/>
                <w:sz w:val="20"/>
              </w:rPr>
              <w:t xml:space="preserve"> </w:t>
            </w:r>
            <w:r>
              <w:rPr>
                <w:rFonts w:ascii="Liberation Serif"/>
                <w:sz w:val="20"/>
              </w:rPr>
              <w:t>kosztorysu</w:t>
            </w:r>
            <w:r>
              <w:rPr>
                <w:rFonts w:ascii="Liberation Serif"/>
                <w:spacing w:val="2"/>
                <w:sz w:val="20"/>
              </w:rPr>
              <w:t xml:space="preserve"> </w:t>
            </w:r>
            <w:r>
              <w:rPr>
                <w:rFonts w:ascii="Liberation Serif"/>
                <w:sz w:val="20"/>
              </w:rPr>
              <w:t>budowlanego</w:t>
            </w:r>
          </w:p>
          <w:p w14:paraId="061C53AE" w14:textId="77777777" w:rsidR="009C587A" w:rsidRDefault="009C587A" w:rsidP="009C587A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/>
                <w:sz w:val="20"/>
              </w:rPr>
            </w:pPr>
            <w:r>
              <w:rPr>
                <w:rFonts w:ascii="Liberation Serif"/>
                <w:sz w:val="20"/>
              </w:rPr>
              <w:t>Opracowanie</w:t>
            </w:r>
            <w:r>
              <w:rPr>
                <w:rFonts w:ascii="Liberation Serif"/>
                <w:spacing w:val="1"/>
                <w:sz w:val="20"/>
              </w:rPr>
              <w:t xml:space="preserve"> </w:t>
            </w:r>
            <w:r>
              <w:rPr>
                <w:rFonts w:ascii="Liberation Serif"/>
                <w:sz w:val="20"/>
              </w:rPr>
              <w:t>dokumentu etapu</w:t>
            </w:r>
          </w:p>
          <w:p w14:paraId="07C2E500" w14:textId="77777777" w:rsid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/>
                <w:sz w:val="20"/>
              </w:rPr>
            </w:pPr>
            <w:r>
              <w:rPr>
                <w:rFonts w:ascii="Liberation Serif"/>
                <w:sz w:val="20"/>
              </w:rPr>
              <w:t>wykonania</w:t>
            </w:r>
            <w:r>
              <w:rPr>
                <w:rFonts w:ascii="Liberation Serif"/>
                <w:spacing w:val="-1"/>
                <w:sz w:val="20"/>
              </w:rPr>
              <w:t xml:space="preserve"> </w:t>
            </w:r>
            <w:r>
              <w:rPr>
                <w:rFonts w:ascii="Liberation Serif"/>
                <w:sz w:val="20"/>
              </w:rPr>
              <w:t xml:space="preserve">inwestycji </w:t>
            </w:r>
            <w:r>
              <w:rPr>
                <w:rFonts w:ascii="Liberation Serif" w:hAnsi="Liberation Serif" w:cs="Liberation Serif"/>
                <w:sz w:val="20"/>
              </w:rPr>
              <w:t>–</w:t>
            </w:r>
            <w:r>
              <w:rPr>
                <w:rFonts w:ascii="Liberation Serif"/>
                <w:sz w:val="20"/>
              </w:rPr>
              <w:t xml:space="preserve"> dziennika</w:t>
            </w:r>
          </w:p>
          <w:p w14:paraId="5AD7D99C" w14:textId="432FE824" w:rsidR="009C587A" w:rsidRDefault="009C587A" w:rsidP="009C587A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/>
                <w:sz w:val="20"/>
              </w:rPr>
            </w:pPr>
            <w:r>
              <w:rPr>
                <w:rFonts w:ascii="Liberation Serif"/>
                <w:sz w:val="20"/>
              </w:rPr>
              <w:t>budowy.</w:t>
            </w:r>
          </w:p>
          <w:p w14:paraId="3D15BDD5" w14:textId="77777777" w:rsidR="009C587A" w:rsidRPr="009C587A" w:rsidRDefault="009C587A" w:rsidP="009C587A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Opracowanie</w:t>
            </w:r>
            <w:r w:rsidRPr="009C587A">
              <w:rPr>
                <w:rFonts w:ascii="Liberation Serif" w:eastAsiaTheme="minorEastAsia" w:hAnsiTheme="minorHAnsi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dokumentu etapu</w:t>
            </w:r>
          </w:p>
          <w:p w14:paraId="06206A07" w14:textId="77777777" w:rsidR="009C587A" w:rsidRPr="009C587A" w:rsidRDefault="009C587A" w:rsidP="009C587A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 xml:space="preserve">eksploatacji inwestycji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–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książki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 xml:space="preserve"> obiektu</w:t>
            </w:r>
          </w:p>
          <w:p w14:paraId="24903343" w14:textId="5E509B1B" w:rsidR="009C587A" w:rsidRP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budowlanego</w:t>
            </w:r>
            <w:r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.</w:t>
            </w:r>
          </w:p>
          <w:p w14:paraId="4B0B44F7" w14:textId="77777777" w:rsidR="009C587A" w:rsidRPr="009C587A" w:rsidRDefault="009C587A" w:rsidP="009C587A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Dobór</w:t>
            </w:r>
            <w:r w:rsidRPr="009C587A">
              <w:rPr>
                <w:rFonts w:ascii="Liberation Serif" w:eastAsiaTheme="minorEastAsia" w:hAnsiTheme="minorHAnsi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składu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 xml:space="preserve"> brygad</w:t>
            </w:r>
            <w:r w:rsidRPr="009C587A">
              <w:rPr>
                <w:rFonts w:ascii="Liberation Serif" w:eastAsiaTheme="minorEastAsia" w:hAnsiTheme="minorHAnsi" w:cstheme="minorBidi"/>
                <w:spacing w:val="2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roboczych</w:t>
            </w:r>
          </w:p>
          <w:p w14:paraId="0A619758" w14:textId="77777777" w:rsidR="009C587A" w:rsidRP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Graficzne</w:t>
            </w:r>
            <w:r w:rsidRPr="009C587A">
              <w:rPr>
                <w:rFonts w:ascii="Liberation Serif" w:eastAsiaTheme="minorEastAsia" w:hAnsiTheme="minorHAnsi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opracowanie</w:t>
            </w:r>
            <w:r w:rsidRPr="009C587A">
              <w:rPr>
                <w:rFonts w:ascii="Liberation Serif" w:eastAsiaTheme="minorEastAsia" w:hAnsiTheme="minorHAnsi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sieci</w:t>
            </w:r>
            <w:r w:rsidRPr="009C587A">
              <w:rPr>
                <w:rFonts w:ascii="Liberation Serif" w:eastAsiaTheme="minorEastAsia" w:hAnsiTheme="minorHAnsi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zależności</w:t>
            </w:r>
          </w:p>
          <w:p w14:paraId="5CF7B5C0" w14:textId="02785B3B" w:rsidR="009C587A" w:rsidRPr="009C587A" w:rsidRDefault="009C587A" w:rsidP="009C587A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metodą</w:t>
            </w:r>
            <w:r w:rsidRPr="009C587A">
              <w:rPr>
                <w:rFonts w:ascii="Liberation Serif" w:eastAsiaTheme="minorEastAsia" w:hAnsiTheme="minorHAnsi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CPM</w:t>
            </w:r>
            <w:r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.</w:t>
            </w:r>
          </w:p>
          <w:p w14:paraId="2525B0BC" w14:textId="4512EF6F" w:rsid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</w:pPr>
            <w:r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 xml:space="preserve">3.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Opracowanie</w:t>
            </w:r>
            <w:r w:rsidRPr="009C587A">
              <w:rPr>
                <w:rFonts w:ascii="Liberation Serif" w:eastAsiaTheme="minorEastAsia" w:hAnsiTheme="minorHAnsi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harmonogramów:</w:t>
            </w:r>
            <w:r w:rsidRPr="009C587A">
              <w:rPr>
                <w:rFonts w:ascii="Liberation Serif" w:eastAsiaTheme="minorEastAsia" w:hAnsiTheme="minorHAnsi" w:cstheme="minorBidi"/>
                <w:spacing w:val="2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ogólnego</w:t>
            </w:r>
            <w:r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pacing w:val="-2"/>
                <w:sz w:val="20"/>
                <w:szCs w:val="22"/>
                <w:lang w:eastAsia="en-US"/>
              </w:rPr>
              <w:t>budowy,</w:t>
            </w:r>
            <w:r w:rsidRPr="009C587A">
              <w:rPr>
                <w:rFonts w:ascii="Liberation Serif" w:eastAsiaTheme="minorEastAsia" w:hAnsiTheme="minorHAnsi" w:cstheme="minorBidi"/>
                <w:spacing w:val="2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zatrudnienia</w:t>
            </w:r>
            <w:r w:rsidRPr="009C587A">
              <w:rPr>
                <w:rFonts w:ascii="Liberation Serif" w:eastAsiaTheme="minorEastAsia" w:hAnsiTheme="minorHAnsi" w:cstheme="minorBidi"/>
                <w:spacing w:val="-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pracowników</w:t>
            </w:r>
            <w:r w:rsidRPr="009C587A">
              <w:rPr>
                <w:rFonts w:ascii="Liberation Serif" w:eastAsiaTheme="minorEastAsia" w:hAnsiTheme="minorHAnsi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i</w:t>
            </w:r>
            <w:r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zużycia</w:t>
            </w:r>
            <w:r w:rsidRPr="009C587A">
              <w:rPr>
                <w:rFonts w:ascii="Liberation Serif" w:eastAsiaTheme="minorEastAsia" w:hAnsiTheme="minorHAnsi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materiałów</w:t>
            </w:r>
            <w:r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.</w:t>
            </w:r>
          </w:p>
          <w:p w14:paraId="01F81313" w14:textId="77777777" w:rsidR="009C587A" w:rsidRPr="009C587A" w:rsidRDefault="009C587A" w:rsidP="009C587A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 xml:space="preserve">4. Obliczenie powierzchni placów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składowych,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mediów: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zużycia</w:t>
            </w:r>
            <w:r w:rsidRPr="009C587A">
              <w:rPr>
                <w:rFonts w:ascii="Liberation Serif" w:eastAsiaTheme="minorEastAsia" w:hAnsiTheme="minorHAnsi" w:cstheme="minorBidi"/>
                <w:spacing w:val="-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wody</w:t>
            </w:r>
            <w:r w:rsidRPr="009C587A">
              <w:rPr>
                <w:rFonts w:ascii="Liberation Serif" w:eastAsiaTheme="minorEastAsia" w:hAnsiTheme="minorHAnsi" w:cstheme="minorBidi"/>
                <w:spacing w:val="2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i</w:t>
            </w:r>
          </w:p>
          <w:p w14:paraId="25007E2B" w14:textId="77777777" w:rsidR="009C587A" w:rsidRP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9C587A">
              <w:rPr>
                <w:rFonts w:ascii="Liberation Serif" w:eastAsiaTheme="minorEastAsia" w:hAnsiTheme="minorHAnsi" w:cstheme="minorBidi"/>
                <w:spacing w:val="-1"/>
                <w:sz w:val="20"/>
                <w:szCs w:val="22"/>
                <w:lang w:eastAsia="en-US"/>
              </w:rPr>
              <w:t>energii</w:t>
            </w:r>
          </w:p>
          <w:p w14:paraId="1EF50F4B" w14:textId="77777777" w:rsidR="009C587A" w:rsidRPr="009C587A" w:rsidRDefault="009C587A" w:rsidP="009C587A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Zagospodarowanie</w:t>
            </w:r>
            <w:r w:rsidRPr="009C587A">
              <w:rPr>
                <w:rFonts w:ascii="Liberation Serif" w:eastAsiaTheme="minorEastAsia" w:hAnsiTheme="minorHAnsi" w:cstheme="minorBidi"/>
                <w:spacing w:val="-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placu</w:t>
            </w:r>
            <w:r w:rsidRPr="009C587A">
              <w:rPr>
                <w:rFonts w:ascii="Liberation Serif" w:eastAsiaTheme="minorEastAsia" w:hAnsiTheme="minorHAnsi" w:cstheme="minorBidi"/>
                <w:spacing w:val="2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budowy i</w:t>
            </w:r>
          </w:p>
          <w:p w14:paraId="3A58684B" w14:textId="71452D3C" w:rsidR="009C587A" w:rsidRP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sporządzenie</w:t>
            </w:r>
            <w:r w:rsidRPr="009C587A">
              <w:rPr>
                <w:rFonts w:ascii="Liberation Serif" w:eastAsiaTheme="minorEastAsia" w:hAnsiTheme="minorHAnsi" w:cstheme="minorBidi"/>
                <w:spacing w:val="-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BiOZ</w:t>
            </w:r>
            <w:r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.</w:t>
            </w:r>
          </w:p>
          <w:p w14:paraId="2AFC1F12" w14:textId="6CA5D9FD" w:rsidR="009C587A" w:rsidRP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</w:p>
          <w:p w14:paraId="234A8FD9" w14:textId="26047C17" w:rsidR="00E322C3" w:rsidRDefault="00E322C3" w:rsidP="009C587A"/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D2B61" w14:textId="77777777" w:rsidR="00E322C3" w:rsidRDefault="00413CE6">
            <w:pPr>
              <w:spacing w:after="108" w:line="242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22F6273E" w14:textId="77777777" w:rsidR="00E322C3" w:rsidRDefault="00413CE6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584C4ADE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nil"/>
              <w:right w:val="single" w:sz="2" w:space="0" w:color="000000"/>
            </w:tcBorders>
          </w:tcPr>
          <w:p w14:paraId="01E0FC38" w14:textId="548DDC6F" w:rsidR="00E322C3" w:rsidRPr="006474C5" w:rsidRDefault="00C118DE" w:rsidP="006474C5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  <w:r w:rsidR="006474C5" w:rsidRPr="006474C5">
              <w:rPr>
                <w:rFonts w:ascii="Liberation Serif" w:eastAsia="Liberation Serif" w:hAnsi="Liberation Serif" w:cs="Liberation Serif"/>
                <w:sz w:val="20"/>
              </w:rPr>
              <w:t>0</w:t>
            </w:r>
          </w:p>
          <w:p w14:paraId="2F38B474" w14:textId="77777777" w:rsidR="00E322C3" w:rsidRDefault="00413CE6">
            <w:pPr>
              <w:spacing w:after="92"/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1D40A878" w14:textId="77777777" w:rsidR="00E322C3" w:rsidRDefault="00413CE6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2E0446CA" w14:textId="77777777" w:rsidR="009A3C9D" w:rsidRDefault="009A3C9D">
            <w:pPr>
              <w:ind w:left="54"/>
            </w:pPr>
          </w:p>
          <w:p w14:paraId="74AC897C" w14:textId="45EEFEB9" w:rsidR="0066444B" w:rsidRPr="0066444B" w:rsidRDefault="0066444B" w:rsidP="0066444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="00C118DE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9C587A">
              <w:rPr>
                <w:rFonts w:ascii="Liberation Serif" w:eastAsia="Liberation Serif" w:hAnsi="Liberation Serif" w:cs="Liberation Serif"/>
                <w:sz w:val="20"/>
              </w:rPr>
              <w:t>1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_U01</w:t>
            </w:r>
          </w:p>
          <w:p w14:paraId="2D6FA441" w14:textId="5842B021" w:rsidR="009A3C9D" w:rsidRPr="009A3C9D" w:rsidRDefault="0066444B" w:rsidP="0066444B">
            <w:r w:rsidRPr="0066444B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="00C118DE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9C587A">
              <w:rPr>
                <w:rFonts w:ascii="Liberation Serif" w:eastAsia="Liberation Serif" w:hAnsi="Liberation Serif" w:cs="Liberation Serif"/>
                <w:sz w:val="20"/>
              </w:rPr>
              <w:t>1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 w:rsidR="007B58A5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  <w:tr w:rsidR="00E322C3" w14:paraId="23845078" w14:textId="77777777" w:rsidTr="00FA35D8">
        <w:trPr>
          <w:trHeight w:val="932"/>
        </w:trPr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A8403" w14:textId="77777777" w:rsidR="00E322C3" w:rsidRDefault="00E322C3"/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50809E7" w14:textId="77777777" w:rsidR="00E322C3" w:rsidRDefault="00413CE6" w:rsidP="00F60555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14:paraId="0499CB19" w14:textId="0D220BC3" w:rsidR="009C587A" w:rsidRPr="009C587A" w:rsidRDefault="009C587A" w:rsidP="009524A7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</w:p>
          <w:p w14:paraId="1B11395A" w14:textId="082FD7D2" w:rsidR="009C587A" w:rsidRPr="009C587A" w:rsidRDefault="009524A7" w:rsidP="009524A7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1</w:t>
            </w: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. </w:t>
            </w:r>
            <w:r w:rsidR="009C587A" w:rsidRPr="009C587A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Ewolucja</w:t>
            </w:r>
            <w:r w:rsidR="009C587A" w:rsidRPr="009C587A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="009C587A" w:rsidRPr="009C587A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metod </w:t>
            </w:r>
            <w:r w:rsidR="009C587A" w:rsidRPr="009C587A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zarządzania</w:t>
            </w:r>
            <w:r w:rsidRPr="009524A7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.</w:t>
            </w:r>
          </w:p>
          <w:p w14:paraId="7ED1FF2B" w14:textId="62E50CFB" w:rsidR="009C587A" w:rsidRPr="009C587A" w:rsidRDefault="009524A7" w:rsidP="009524A7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9524A7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 xml:space="preserve">2. </w:t>
            </w:r>
            <w:r w:rsidR="009C587A" w:rsidRPr="009C587A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Współczesne</w:t>
            </w:r>
            <w:r w:rsidR="009C587A" w:rsidRPr="009C587A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="009C587A" w:rsidRPr="009C587A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metody </w:t>
            </w:r>
            <w:r w:rsidR="009C587A" w:rsidRPr="009C587A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zarządzania</w:t>
            </w:r>
            <w:r w:rsidRPr="009524A7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.</w:t>
            </w:r>
          </w:p>
          <w:p w14:paraId="59370DC7" w14:textId="480AD6F3" w:rsidR="009C587A" w:rsidRPr="009C587A" w:rsidRDefault="009524A7" w:rsidP="009524A7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3. </w:t>
            </w:r>
            <w:r w:rsidR="009C587A" w:rsidRPr="009C587A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Podstawy </w:t>
            </w:r>
            <w:r w:rsidR="009C587A" w:rsidRPr="009C587A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zarządzania</w:t>
            </w:r>
            <w:r w:rsidRPr="009524A7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.</w:t>
            </w:r>
          </w:p>
          <w:p w14:paraId="3018808F" w14:textId="3FCD74E9" w:rsidR="009C587A" w:rsidRPr="009C587A" w:rsidRDefault="009524A7" w:rsidP="009524A7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4. </w:t>
            </w:r>
            <w:r w:rsidR="009C587A" w:rsidRPr="009C587A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Procesy budowlane</w:t>
            </w: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.</w:t>
            </w:r>
          </w:p>
          <w:p w14:paraId="3708ABB1" w14:textId="678A4D89" w:rsidR="009C587A" w:rsidRPr="009C587A" w:rsidRDefault="009524A7" w:rsidP="009524A7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5. </w:t>
            </w:r>
            <w:r w:rsidR="009C587A" w:rsidRPr="009C587A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Metody organizacji</w:t>
            </w:r>
            <w:r w:rsidR="009C587A" w:rsidRPr="009C587A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="009C587A" w:rsidRPr="009C587A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procesów</w:t>
            </w:r>
          </w:p>
          <w:p w14:paraId="33412397" w14:textId="77777777" w:rsidR="00E322C3" w:rsidRPr="009524A7" w:rsidRDefault="009C587A" w:rsidP="009524A7">
            <w:pPr>
              <w:spacing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9524A7">
              <w:rPr>
                <w:rFonts w:ascii="Liberation Serif" w:hAnsi="Liberation Serif"/>
                <w:sz w:val="20"/>
                <w:szCs w:val="20"/>
              </w:rPr>
              <w:t>budowlanych.</w:t>
            </w:r>
          </w:p>
          <w:p w14:paraId="16AA43F7" w14:textId="77777777" w:rsidR="009524A7" w:rsidRPr="009524A7" w:rsidRDefault="009524A7" w:rsidP="009524A7">
            <w:pPr>
              <w:spacing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9524A7">
              <w:rPr>
                <w:rFonts w:ascii="Liberation Serif" w:hAnsi="Liberation Serif"/>
                <w:sz w:val="20"/>
                <w:szCs w:val="20"/>
              </w:rPr>
              <w:t>6. Problemy rozdziału zasobów.</w:t>
            </w:r>
          </w:p>
          <w:p w14:paraId="1BF82C25" w14:textId="77777777" w:rsidR="009524A7" w:rsidRPr="009524A7" w:rsidRDefault="009524A7" w:rsidP="009524A7">
            <w:pPr>
              <w:spacing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9524A7">
              <w:rPr>
                <w:rFonts w:ascii="Liberation Serif" w:hAnsi="Liberation Serif"/>
                <w:sz w:val="20"/>
                <w:szCs w:val="20"/>
              </w:rPr>
              <w:t>7. Problemy lokalizacyjno-transportowe.</w:t>
            </w:r>
          </w:p>
          <w:p w14:paraId="2B0263B3" w14:textId="77777777" w:rsidR="009524A7" w:rsidRPr="009524A7" w:rsidRDefault="009524A7" w:rsidP="00F60555">
            <w:pPr>
              <w:rPr>
                <w:rFonts w:ascii="Liberation Serif" w:hAnsi="Liberation Serif"/>
                <w:sz w:val="20"/>
                <w:szCs w:val="20"/>
              </w:rPr>
            </w:pPr>
            <w:r w:rsidRPr="009524A7">
              <w:rPr>
                <w:rFonts w:ascii="Liberation Serif" w:hAnsi="Liberation Serif"/>
                <w:sz w:val="20"/>
                <w:szCs w:val="20"/>
              </w:rPr>
              <w:t>8. Metody planowania budowy</w:t>
            </w:r>
          </w:p>
          <w:p w14:paraId="15B7A0DF" w14:textId="076F34BC" w:rsidR="009524A7" w:rsidRPr="009524A7" w:rsidRDefault="009524A7" w:rsidP="009524A7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9. Metody harmonogramowania</w:t>
            </w:r>
            <w:r w:rsidRPr="009524A7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9524A7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robót</w:t>
            </w:r>
          </w:p>
          <w:p w14:paraId="40A3527E" w14:textId="77777777" w:rsidR="009524A7" w:rsidRPr="009524A7" w:rsidRDefault="009524A7" w:rsidP="009524A7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budowlanych.</w:t>
            </w:r>
          </w:p>
          <w:p w14:paraId="54A0908D" w14:textId="5046C160" w:rsidR="009524A7" w:rsidRPr="009524A7" w:rsidRDefault="009524A7" w:rsidP="009524A7">
            <w:pPr>
              <w:widowControl w:val="0"/>
              <w:autoSpaceDE w:val="0"/>
              <w:autoSpaceDN w:val="0"/>
              <w:spacing w:before="9" w:line="221" w:lineRule="exact"/>
              <w:ind w:left="100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10. Zagospodarowanie</w:t>
            </w:r>
            <w:r w:rsidRPr="009524A7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placu</w:t>
            </w:r>
            <w:r w:rsidRPr="009524A7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9524A7">
              <w:rPr>
                <w:rFonts w:ascii="Liberation Serif" w:eastAsiaTheme="minorEastAsia" w:hAnsi="Liberation Serif" w:cstheme="minorBidi"/>
                <w:spacing w:val="-2"/>
                <w:sz w:val="20"/>
                <w:szCs w:val="20"/>
                <w:lang w:eastAsia="en-US"/>
              </w:rPr>
              <w:t>budowy.</w:t>
            </w:r>
          </w:p>
          <w:p w14:paraId="548CD2F7" w14:textId="44D7D80F" w:rsidR="009524A7" w:rsidRPr="009524A7" w:rsidRDefault="009524A7" w:rsidP="009524A7">
            <w:pPr>
              <w:widowControl w:val="0"/>
              <w:autoSpaceDE w:val="0"/>
              <w:autoSpaceDN w:val="0"/>
              <w:spacing w:before="11" w:line="221" w:lineRule="exact"/>
              <w:ind w:left="92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11.</w:t>
            </w:r>
            <w:r w:rsidRPr="009524A7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9524A7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Bezpieczeństwo</w:t>
            </w: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 i ochrona</w:t>
            </w:r>
            <w:r w:rsidRPr="009524A7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zdrowia</w:t>
            </w:r>
            <w:r w:rsidRPr="009524A7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na budowie.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39863AD4" w14:textId="77777777" w:rsidR="00E322C3" w:rsidRDefault="00413CE6">
            <w:pPr>
              <w:spacing w:after="166" w:line="298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 Cele:</w:t>
            </w:r>
          </w:p>
          <w:p w14:paraId="6D8B9C79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FFEB669" w14:textId="49920E78" w:rsidR="00E322C3" w:rsidRDefault="00C118DE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>15</w:t>
            </w:r>
          </w:p>
          <w:p w14:paraId="0CCE058C" w14:textId="77777777" w:rsidR="00E322C3" w:rsidRDefault="00413CE6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5AAAEBBF" w14:textId="77777777" w:rsidR="009A3C9D" w:rsidRDefault="009A3C9D" w:rsidP="009A3C9D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74F2B4E5" w14:textId="6DFD3B15" w:rsidR="0066444B" w:rsidRPr="0066444B" w:rsidRDefault="0066444B" w:rsidP="0066444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="00C118DE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9C587A">
              <w:rPr>
                <w:rFonts w:ascii="Liberation Serif" w:eastAsia="Liberation Serif" w:hAnsi="Liberation Serif" w:cs="Liberation Serif"/>
                <w:sz w:val="20"/>
              </w:rPr>
              <w:t>1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 w:rsidR="007B58A5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09A895B7" w14:textId="26333772" w:rsidR="009A3C9D" w:rsidRPr="009A3C9D" w:rsidRDefault="0066444B" w:rsidP="0066444B">
            <w:r w:rsidRPr="0066444B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="00C118DE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9C587A">
              <w:rPr>
                <w:rFonts w:ascii="Liberation Serif" w:eastAsia="Liberation Serif" w:hAnsi="Liberation Serif" w:cs="Liberation Serif"/>
                <w:sz w:val="20"/>
              </w:rPr>
              <w:t>1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_W01</w:t>
            </w:r>
          </w:p>
        </w:tc>
      </w:tr>
    </w:tbl>
    <w:p w14:paraId="260FCDE8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left w:w="56" w:type="dxa"/>
          <w:right w:w="69" w:type="dxa"/>
        </w:tblCellMar>
        <w:tblLook w:val="04A0" w:firstRow="1" w:lastRow="0" w:firstColumn="1" w:lastColumn="0" w:noHBand="0" w:noVBand="1"/>
      </w:tblPr>
      <w:tblGrid>
        <w:gridCol w:w="1020"/>
        <w:gridCol w:w="1868"/>
        <w:gridCol w:w="5050"/>
        <w:gridCol w:w="1700"/>
      </w:tblGrid>
      <w:tr w:rsidR="00E322C3" w14:paraId="6A6A6A37" w14:textId="77777777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1EF95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126A8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4DADE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Metoda weryfikacji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D3656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Waga</w:t>
            </w:r>
          </w:p>
        </w:tc>
      </w:tr>
      <w:tr w:rsidR="007124FC" w14:paraId="7E555C3D" w14:textId="77777777">
        <w:trPr>
          <w:trHeight w:val="127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217CC" w14:textId="119E639A" w:rsidR="007124FC" w:rsidRDefault="007124FC" w:rsidP="007124FC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</w:t>
            </w:r>
            <w:r w:rsidR="00A872C0">
              <w:rPr>
                <w:rFonts w:ascii="Liberation Serif" w:eastAsia="Liberation Serif" w:hAnsi="Liberation Serif" w:cs="Liberation Serif"/>
                <w:b/>
                <w:sz w:val="20"/>
              </w:rPr>
              <w:t>4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L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2547FE" w14:textId="77777777" w:rsidR="007124FC" w:rsidRDefault="007124FC" w:rsidP="009524A7">
            <w:pPr>
              <w:spacing w:line="360" w:lineRule="auto"/>
              <w:ind w:left="6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  <w:p w14:paraId="2647D4A9" w14:textId="77777777" w:rsidR="007124FC" w:rsidRDefault="007124FC" w:rsidP="009524A7">
            <w:pPr>
              <w:spacing w:line="360" w:lineRule="auto"/>
              <w:ind w:left="62"/>
              <w:jc w:val="center"/>
              <w:rPr>
                <w:b/>
              </w:rPr>
            </w:pPr>
          </w:p>
          <w:p w14:paraId="2CB614C3" w14:textId="77777777" w:rsidR="007124FC" w:rsidRDefault="007124FC" w:rsidP="009524A7">
            <w:pPr>
              <w:spacing w:line="360" w:lineRule="auto"/>
              <w:ind w:left="62"/>
              <w:jc w:val="center"/>
            </w:pPr>
          </w:p>
          <w:p w14:paraId="1959E68D" w14:textId="60474D9C" w:rsidR="007124FC" w:rsidRDefault="007124FC" w:rsidP="009524A7">
            <w:pPr>
              <w:spacing w:line="360" w:lineRule="auto"/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50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451EBEE" w14:textId="77777777" w:rsidR="009524A7" w:rsidRDefault="009524A7" w:rsidP="009524A7">
            <w:pPr>
              <w:spacing w:line="360" w:lineRule="auto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4339E965" w14:textId="77777777" w:rsidR="009524A7" w:rsidRDefault="009524A7" w:rsidP="009524A7">
            <w:pPr>
              <w:spacing w:line="360" w:lineRule="auto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492C491B" w14:textId="2908CE61" w:rsidR="007124FC" w:rsidRDefault="009524A7" w:rsidP="009524A7">
            <w:pPr>
              <w:spacing w:line="360" w:lineRule="auto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>Wykonanie projektu</w:t>
            </w:r>
          </w:p>
          <w:p w14:paraId="686B05F0" w14:textId="77777777" w:rsidR="009524A7" w:rsidRDefault="009524A7" w:rsidP="009524A7">
            <w:pPr>
              <w:spacing w:line="360" w:lineRule="auto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36B03F9E" w14:textId="77777777" w:rsidR="009524A7" w:rsidRDefault="009524A7" w:rsidP="009524A7">
            <w:pPr>
              <w:spacing w:line="360" w:lineRule="auto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28EE7761" w14:textId="73E86D26" w:rsidR="007124FC" w:rsidRDefault="007124FC" w:rsidP="009524A7">
            <w:pPr>
              <w:spacing w:line="360" w:lineRule="auto"/>
              <w:jc w:val="center"/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lastRenderedPageBreak/>
              <w:t>Egzamin pisemny</w:t>
            </w:r>
          </w:p>
        </w:tc>
        <w:tc>
          <w:tcPr>
            <w:tcW w:w="17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C300DA" w14:textId="77777777" w:rsidR="007124FC" w:rsidRDefault="007124FC" w:rsidP="009524A7">
            <w:pPr>
              <w:spacing w:line="360" w:lineRule="auto"/>
            </w:pPr>
          </w:p>
          <w:p w14:paraId="74047645" w14:textId="77777777" w:rsidR="007124FC" w:rsidRDefault="007124FC" w:rsidP="009524A7">
            <w:pPr>
              <w:spacing w:line="360" w:lineRule="auto"/>
            </w:pPr>
          </w:p>
          <w:p w14:paraId="2AE704B4" w14:textId="3A39B8EF" w:rsidR="007124FC" w:rsidRDefault="009524A7" w:rsidP="009524A7">
            <w:pPr>
              <w:spacing w:line="360" w:lineRule="auto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>50</w:t>
            </w:r>
          </w:p>
          <w:p w14:paraId="520E3BDC" w14:textId="77777777" w:rsidR="009524A7" w:rsidRDefault="009524A7" w:rsidP="009524A7">
            <w:pPr>
              <w:spacing w:line="360" w:lineRule="auto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6CDFFB04" w14:textId="77777777" w:rsidR="009524A7" w:rsidRDefault="009524A7" w:rsidP="009524A7">
            <w:pPr>
              <w:spacing w:line="360" w:lineRule="auto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3BC9C7ED" w14:textId="0AFD1B78" w:rsidR="009524A7" w:rsidRDefault="009524A7" w:rsidP="009524A7">
            <w:pPr>
              <w:spacing w:line="360" w:lineRule="auto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lastRenderedPageBreak/>
              <w:t>50</w:t>
            </w:r>
          </w:p>
          <w:p w14:paraId="5F669B01" w14:textId="7FDD2EED" w:rsidR="007124FC" w:rsidRPr="009524A7" w:rsidRDefault="007124FC" w:rsidP="009524A7">
            <w:pPr>
              <w:spacing w:line="360" w:lineRule="auto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</w:tc>
      </w:tr>
    </w:tbl>
    <w:p w14:paraId="548C2687" w14:textId="77777777" w:rsidR="00FA35D8" w:rsidRDefault="00FA35D8"/>
    <w:p w14:paraId="1A035C62" w14:textId="77777777" w:rsidR="00D04BF2" w:rsidRDefault="00D04BF2"/>
    <w:p w14:paraId="11A873E7" w14:textId="77777777" w:rsidR="00D04BF2" w:rsidRDefault="00D04BF2"/>
    <w:p w14:paraId="0C52C023" w14:textId="77777777" w:rsidR="00D04BF2" w:rsidRDefault="00D04BF2"/>
    <w:tbl>
      <w:tblPr>
        <w:tblStyle w:val="TableGrid"/>
        <w:tblW w:w="9640" w:type="dxa"/>
        <w:tblInd w:w="-306" w:type="dxa"/>
        <w:tblCellMar>
          <w:left w:w="56" w:type="dxa"/>
          <w:right w:w="69" w:type="dxa"/>
        </w:tblCellMar>
        <w:tblLook w:val="04A0" w:firstRow="1" w:lastRow="0" w:firstColumn="1" w:lastColumn="0" w:noHBand="0" w:noVBand="1"/>
      </w:tblPr>
      <w:tblGrid>
        <w:gridCol w:w="1020"/>
        <w:gridCol w:w="1192"/>
        <w:gridCol w:w="2951"/>
        <w:gridCol w:w="338"/>
        <w:gridCol w:w="2555"/>
        <w:gridCol w:w="1584"/>
      </w:tblGrid>
      <w:tr w:rsidR="00E322C3" w14:paraId="78AA465A" w14:textId="77777777" w:rsidTr="00FA35D8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07910" w14:textId="77777777" w:rsidR="00E322C3" w:rsidRDefault="00413CE6">
            <w:pPr>
              <w:ind w:left="1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119AE" w14:textId="77777777" w:rsidR="00E322C3" w:rsidRDefault="00413CE6">
            <w:pPr>
              <w:ind w:left="1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obowiązkowa</w:t>
            </w:r>
          </w:p>
        </w:tc>
        <w:tc>
          <w:tcPr>
            <w:tcW w:w="4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2EAE5" w14:textId="77777777" w:rsidR="00E322C3" w:rsidRDefault="00413CE6">
            <w:pPr>
              <w:ind w:left="1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uzupełniająca</w:t>
            </w:r>
          </w:p>
        </w:tc>
      </w:tr>
      <w:tr w:rsidR="00E322C3" w14:paraId="3718DC1E" w14:textId="77777777" w:rsidTr="00FA35D8">
        <w:trPr>
          <w:trHeight w:val="242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55B1B" w14:textId="69AB74CC" w:rsidR="00E322C3" w:rsidRPr="009524A7" w:rsidRDefault="009524A7" w:rsidP="009524A7">
            <w:pPr>
              <w:ind w:left="-216"/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>202</w:t>
            </w:r>
            <w:r w:rsidR="00A872C0">
              <w:rPr>
                <w:rFonts w:ascii="Liberation Serif" w:hAnsi="Liberation Serif"/>
                <w:b/>
                <w:bCs/>
                <w:sz w:val="20"/>
                <w:szCs w:val="20"/>
              </w:rPr>
              <w:t>4</w:t>
            </w:r>
            <w:r w:rsidR="00D46FF9" w:rsidRPr="009524A7">
              <w:rPr>
                <w:rFonts w:ascii="Liberation Serif" w:hAnsi="Liberation Serif"/>
                <w:b/>
                <w:bCs/>
                <w:sz w:val="20"/>
                <w:szCs w:val="20"/>
              </w:rPr>
              <w:t xml:space="preserve"> L</w:t>
            </w: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4FA0E" w14:textId="54EEA267" w:rsidR="00D46FF9" w:rsidRPr="00C85F80" w:rsidRDefault="00D46FF9" w:rsidP="00D46FF9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hAnsi="Liberation Serif"/>
                <w:sz w:val="20"/>
                <w:szCs w:val="20"/>
              </w:rPr>
            </w:pPr>
            <w:r w:rsidRPr="00C85F80">
              <w:rPr>
                <w:rFonts w:ascii="Liberation Serif" w:hAnsi="Liberation Serif"/>
                <w:sz w:val="20"/>
                <w:szCs w:val="20"/>
              </w:rPr>
              <w:t>1. J. Obolewicz: Demoskopia</w:t>
            </w:r>
            <w:r w:rsidRPr="00C85F80">
              <w:rPr>
                <w:rFonts w:ascii="Liberation Serif" w:hAnsi="Liberation Serif"/>
                <w:spacing w:val="1"/>
                <w:sz w:val="20"/>
                <w:szCs w:val="20"/>
              </w:rPr>
              <w:t xml:space="preserve"> </w:t>
            </w:r>
            <w:r w:rsidRPr="00C85F80">
              <w:rPr>
                <w:rFonts w:ascii="Liberation Serif" w:hAnsi="Liberation Serif" w:cs="Liberation Serif"/>
                <w:sz w:val="20"/>
                <w:szCs w:val="20"/>
              </w:rPr>
              <w:t>bezpieczeństwa</w:t>
            </w:r>
            <w:r w:rsidRPr="00C85F80">
              <w:rPr>
                <w:rFonts w:ascii="Liberation Serif" w:hAnsi="Liberation Serif"/>
                <w:spacing w:val="-1"/>
                <w:sz w:val="20"/>
                <w:szCs w:val="20"/>
              </w:rPr>
              <w:t xml:space="preserve"> </w:t>
            </w:r>
            <w:r w:rsidRPr="00C85F80">
              <w:rPr>
                <w:rFonts w:ascii="Liberation Serif" w:hAnsi="Liberation Serif"/>
                <w:sz w:val="20"/>
                <w:szCs w:val="20"/>
              </w:rPr>
              <w:t>pracy i</w:t>
            </w:r>
            <w:r w:rsidRPr="00C85F80">
              <w:rPr>
                <w:rFonts w:ascii="Liberation Serif" w:hAnsi="Liberation Serif"/>
                <w:spacing w:val="163"/>
                <w:sz w:val="20"/>
                <w:szCs w:val="20"/>
              </w:rPr>
              <w:t xml:space="preserve"> </w:t>
            </w:r>
            <w:r w:rsidRPr="00C85F80">
              <w:rPr>
                <w:rFonts w:ascii="Liberation Serif" w:hAnsi="Liberation Serif"/>
                <w:sz w:val="20"/>
                <w:szCs w:val="20"/>
              </w:rPr>
              <w:t>ochrony zdrowia</w:t>
            </w:r>
            <w:r w:rsidRPr="00C85F80">
              <w:rPr>
                <w:rFonts w:ascii="Liberation Serif" w:hAnsi="Liberation Serif"/>
                <w:spacing w:val="-1"/>
                <w:sz w:val="20"/>
                <w:szCs w:val="20"/>
              </w:rPr>
              <w:t xml:space="preserve"> </w:t>
            </w:r>
            <w:r w:rsidRPr="00C85F80">
              <w:rPr>
                <w:rFonts w:ascii="Liberation Serif" w:hAnsi="Liberation Serif" w:cs="Liberation Serif"/>
                <w:sz w:val="20"/>
                <w:szCs w:val="20"/>
              </w:rPr>
              <w:t>przedsięwzięć</w:t>
            </w:r>
            <w:r w:rsidRPr="00C85F80">
              <w:rPr>
                <w:rFonts w:ascii="Liberation Serif" w:hAnsi="Liberation Serif"/>
                <w:spacing w:val="1"/>
                <w:sz w:val="20"/>
                <w:szCs w:val="20"/>
              </w:rPr>
              <w:t xml:space="preserve"> </w:t>
            </w:r>
            <w:r w:rsidRPr="00C85F80">
              <w:rPr>
                <w:rFonts w:ascii="Liberation Serif" w:hAnsi="Liberation Serif"/>
                <w:sz w:val="20"/>
                <w:szCs w:val="20"/>
              </w:rPr>
              <w:t>budowlanych;</w:t>
            </w:r>
          </w:p>
          <w:p w14:paraId="2D49C321" w14:textId="77777777" w:rsidR="00D46FF9" w:rsidRPr="00C85F80" w:rsidRDefault="00D46FF9" w:rsidP="00D46FF9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hAnsi="Liberation Serif"/>
                <w:sz w:val="20"/>
                <w:szCs w:val="20"/>
              </w:rPr>
            </w:pPr>
            <w:r w:rsidRPr="00C85F80">
              <w:rPr>
                <w:rFonts w:ascii="Liberation Serif" w:hAnsi="Liberation Serif"/>
                <w:sz w:val="20"/>
                <w:szCs w:val="20"/>
              </w:rPr>
              <w:t>Oficyna</w:t>
            </w:r>
            <w:r w:rsidRPr="00C85F80">
              <w:rPr>
                <w:rFonts w:ascii="Liberation Serif" w:hAnsi="Liberation Serif"/>
                <w:spacing w:val="-1"/>
                <w:sz w:val="20"/>
                <w:szCs w:val="20"/>
              </w:rPr>
              <w:t xml:space="preserve"> </w:t>
            </w:r>
            <w:r w:rsidRPr="00C85F80">
              <w:rPr>
                <w:rFonts w:ascii="Liberation Serif" w:hAnsi="Liberation Serif"/>
                <w:sz w:val="20"/>
                <w:szCs w:val="20"/>
              </w:rPr>
              <w:t>wydawnicza</w:t>
            </w:r>
            <w:r w:rsidRPr="00C85F80">
              <w:rPr>
                <w:rFonts w:ascii="Liberation Serif" w:hAnsi="Liberation Serif"/>
                <w:spacing w:val="-1"/>
                <w:sz w:val="20"/>
                <w:szCs w:val="20"/>
              </w:rPr>
              <w:t xml:space="preserve"> </w:t>
            </w:r>
            <w:r w:rsidRPr="00C85F80">
              <w:rPr>
                <w:rFonts w:ascii="Liberation Serif" w:hAnsi="Liberation Serif"/>
                <w:sz w:val="20"/>
                <w:szCs w:val="20"/>
              </w:rPr>
              <w:t xml:space="preserve">Politechniki </w:t>
            </w:r>
            <w:r w:rsidRPr="00C85F80">
              <w:rPr>
                <w:rFonts w:ascii="Liberation Serif" w:hAnsi="Liberation Serif" w:cs="Liberation Serif"/>
                <w:sz w:val="20"/>
                <w:szCs w:val="20"/>
              </w:rPr>
              <w:t>Białostockiej,</w:t>
            </w:r>
          </w:p>
          <w:p w14:paraId="62E2645F" w14:textId="77777777" w:rsidR="00D46FF9" w:rsidRPr="00C85F80" w:rsidRDefault="00D46FF9" w:rsidP="00D46FF9">
            <w:pPr>
              <w:ind w:right="5"/>
              <w:rPr>
                <w:rFonts w:ascii="Liberation Serif" w:hAnsi="Liberation Serif"/>
                <w:sz w:val="20"/>
                <w:szCs w:val="20"/>
              </w:rPr>
            </w:pPr>
            <w:r w:rsidRPr="00C85F80">
              <w:rPr>
                <w:rFonts w:ascii="Liberation Serif" w:hAnsi="Liberation Serif" w:cs="Liberation Serif"/>
                <w:sz w:val="20"/>
                <w:szCs w:val="20"/>
              </w:rPr>
              <w:t>Białystok</w:t>
            </w:r>
            <w:r w:rsidRPr="00C85F80">
              <w:rPr>
                <w:rFonts w:ascii="Liberation Serif" w:hAnsi="Liberation Serif"/>
                <w:sz w:val="20"/>
                <w:szCs w:val="20"/>
              </w:rPr>
              <w:t xml:space="preserve"> 2018</w:t>
            </w:r>
          </w:p>
          <w:p w14:paraId="1C11EFB1" w14:textId="77777777" w:rsidR="00D46FF9" w:rsidRPr="00C85F80" w:rsidRDefault="00D46FF9" w:rsidP="00D46FF9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C85F80">
              <w:rPr>
                <w:rFonts w:ascii="Liberation Serif" w:hAnsi="Liberation Serif"/>
                <w:sz w:val="20"/>
                <w:szCs w:val="20"/>
              </w:rPr>
              <w:t xml:space="preserve">2.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K.Jaworski. Podstawy </w:t>
            </w:r>
            <w:r w:rsidRPr="00C85F80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>organizacji</w:t>
            </w:r>
            <w:r w:rsidRPr="00C85F8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pacing w:val="-2"/>
                <w:sz w:val="20"/>
                <w:szCs w:val="20"/>
                <w:lang w:eastAsia="en-US"/>
              </w:rPr>
              <w:t>budowy.</w:t>
            </w:r>
          </w:p>
          <w:p w14:paraId="4D61235F" w14:textId="77777777" w:rsidR="00D46FF9" w:rsidRPr="00E74E31" w:rsidRDefault="00D46FF9" w:rsidP="00D46FF9">
            <w:pPr>
              <w:ind w:right="5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E74E31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>Wydawnictwo</w:t>
            </w:r>
            <w:r w:rsidRPr="00E74E31">
              <w:rPr>
                <w:rFonts w:ascii="Liberation Serif" w:eastAsiaTheme="minorEastAsia" w:hAnsi="Liberation Serif" w:cstheme="minorBidi"/>
                <w:spacing w:val="3"/>
                <w:sz w:val="20"/>
                <w:szCs w:val="20"/>
                <w:lang w:eastAsia="en-US"/>
              </w:rPr>
              <w:t xml:space="preserve"> </w:t>
            </w:r>
            <w:r w:rsidRPr="00E74E31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Naukowe</w:t>
            </w:r>
            <w:r w:rsidRPr="00E74E31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E74E31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PWN 2009</w:t>
            </w:r>
          </w:p>
          <w:p w14:paraId="5339C588" w14:textId="666A6551" w:rsidR="00D46FF9" w:rsidRPr="00C85F80" w:rsidRDefault="00D46FF9" w:rsidP="00D46FF9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C85F80">
              <w:rPr>
                <w:rFonts w:ascii="Liberation Serif" w:hAnsi="Liberation Serif"/>
                <w:sz w:val="20"/>
                <w:szCs w:val="20"/>
                <w:lang w:eastAsia="en-US"/>
              </w:rPr>
              <w:t xml:space="preserve">3. E.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Pellicer</w:t>
            </w:r>
            <w:r w:rsidRPr="00C85F8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i </w:t>
            </w:r>
            <w:r w:rsidRPr="00C85F80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>inn.</w:t>
            </w:r>
            <w:r w:rsidRPr="00C85F8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Zarządzanie</w:t>
            </w:r>
            <w:r w:rsidRPr="00C85F8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budową: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 praca</w:t>
            </w:r>
          </w:p>
          <w:p w14:paraId="7F8776AD" w14:textId="77777777" w:rsidR="00D46FF9" w:rsidRPr="00E74E31" w:rsidRDefault="00D46FF9" w:rsidP="00D46FF9">
            <w:pPr>
              <w:ind w:right="5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E74E31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zbiorowa</w:t>
            </w:r>
            <w:r w:rsidRPr="00E74E31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E74E31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Poltext 2009.</w:t>
            </w:r>
          </w:p>
          <w:p w14:paraId="3CC10165" w14:textId="7A792408" w:rsidR="00D46FF9" w:rsidRPr="00C85F80" w:rsidRDefault="00D46FF9" w:rsidP="00D46FF9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C85F80">
              <w:rPr>
                <w:rFonts w:ascii="Liberation Serif" w:hAnsi="Liberation Serif"/>
                <w:sz w:val="20"/>
                <w:szCs w:val="20"/>
              </w:rPr>
              <w:t xml:space="preserve">4. D.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Eaton. </w:t>
            </w:r>
            <w:r w:rsidRPr="00C85F80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Zarządzanie</w:t>
            </w:r>
            <w:r w:rsidRPr="00C85F80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zasobami ludzkimi w</w:t>
            </w:r>
          </w:p>
          <w:p w14:paraId="7C74B1D5" w14:textId="77777777" w:rsidR="00D46FF9" w:rsidRPr="00C85F80" w:rsidRDefault="00D46FF9" w:rsidP="00D46FF9">
            <w:pPr>
              <w:ind w:right="5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budownictwie</w:t>
            </w:r>
            <w:r w:rsidRPr="00C85F8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Poltext 2009</w:t>
            </w:r>
          </w:p>
          <w:p w14:paraId="1768412B" w14:textId="5CCE3BE1" w:rsidR="00D46FF9" w:rsidRPr="00C85F80" w:rsidRDefault="00D46FF9" w:rsidP="00D46FF9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C85F80">
              <w:rPr>
                <w:rFonts w:ascii="Liberation Serif" w:hAnsi="Liberation Serif"/>
                <w:sz w:val="20"/>
                <w:szCs w:val="20"/>
              </w:rPr>
              <w:t xml:space="preserve">5. M. </w:t>
            </w:r>
            <w:r w:rsidRPr="00C85F80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Połoński: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 Kierowanie</w:t>
            </w:r>
            <w:r w:rsidRPr="00C85F8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budowlanym procesem</w:t>
            </w:r>
          </w:p>
          <w:p w14:paraId="1598D07C" w14:textId="77777777" w:rsidR="00D46FF9" w:rsidRPr="00D46FF9" w:rsidRDefault="00D46FF9" w:rsidP="00D46FF9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inwestycyjnym;</w:t>
            </w:r>
            <w:r w:rsidRPr="00D46FF9">
              <w:rPr>
                <w:rFonts w:ascii="Liberation Serif" w:eastAsiaTheme="minorEastAsia" w:hAnsi="Liberation Serif" w:cstheme="minorBidi"/>
                <w:spacing w:val="-4"/>
                <w:sz w:val="20"/>
                <w:szCs w:val="20"/>
                <w:lang w:eastAsia="en-US"/>
              </w:rPr>
              <w:t xml:space="preserve"> Wyd.</w:t>
            </w:r>
            <w:r w:rsidRPr="00D46FF9">
              <w:rPr>
                <w:rFonts w:ascii="Liberation Serif" w:eastAsiaTheme="minorEastAsia" w:hAnsi="Liberation Serif" w:cstheme="minorBidi"/>
                <w:spacing w:val="6"/>
                <w:sz w:val="20"/>
                <w:szCs w:val="20"/>
                <w:lang w:eastAsia="en-US"/>
              </w:rPr>
              <w:t xml:space="preserve"> </w:t>
            </w:r>
            <w:r w:rsidRPr="00D46FF9">
              <w:rPr>
                <w:rFonts w:ascii="Liberation Serif" w:eastAsiaTheme="minorEastAsia" w:hAnsi="Liberation Serif" w:cstheme="minorBidi"/>
                <w:spacing w:val="-2"/>
                <w:sz w:val="20"/>
                <w:szCs w:val="20"/>
                <w:lang w:eastAsia="en-US"/>
              </w:rPr>
              <w:t>SGGW; Warszawa</w:t>
            </w:r>
            <w:r w:rsidRPr="00D46FF9">
              <w:rPr>
                <w:rFonts w:ascii="Liberation Serif" w:eastAsiaTheme="minorEastAsia" w:hAnsi="Liberation Serif" w:cstheme="minorBidi"/>
                <w:spacing w:val="3"/>
                <w:sz w:val="20"/>
                <w:szCs w:val="20"/>
                <w:lang w:eastAsia="en-US"/>
              </w:rPr>
              <w:t xml:space="preserve"> </w:t>
            </w: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2009</w:t>
            </w:r>
          </w:p>
          <w:p w14:paraId="6C0ADB50" w14:textId="2D3DCADA" w:rsidR="00D46FF9" w:rsidRPr="00C85F80" w:rsidRDefault="00D46FF9" w:rsidP="00D46FF9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C85F80">
              <w:rPr>
                <w:rFonts w:ascii="Liberation Serif" w:hAnsi="Liberation Serif"/>
                <w:sz w:val="20"/>
                <w:szCs w:val="20"/>
              </w:rPr>
              <w:t>6.</w:t>
            </w:r>
            <w:r w:rsidRPr="00C85F80">
              <w:rPr>
                <w:rFonts w:ascii="Liberation Serif" w:hAnsi="Liberation Serif" w:cs="Liberation Serif"/>
                <w:sz w:val="20"/>
                <w:szCs w:val="20"/>
              </w:rPr>
              <w:t xml:space="preserve"> T. Biliński;</w:t>
            </w:r>
            <w:r w:rsidRPr="00C85F80">
              <w:rPr>
                <w:rFonts w:ascii="Liberation Serif" w:hAnsi="Liberation Serif"/>
                <w:spacing w:val="-1"/>
                <w:sz w:val="20"/>
                <w:szCs w:val="20"/>
              </w:rPr>
              <w:t xml:space="preserve"> </w:t>
            </w:r>
            <w:r w:rsidRPr="00C85F80">
              <w:rPr>
                <w:rFonts w:ascii="Liberation Serif" w:hAnsi="Liberation Serif"/>
                <w:spacing w:val="-16"/>
                <w:sz w:val="20"/>
                <w:szCs w:val="20"/>
              </w:rPr>
              <w:t>T.</w:t>
            </w:r>
            <w:r w:rsidRPr="00C85F80">
              <w:rPr>
                <w:rFonts w:ascii="Liberation Serif" w:hAnsi="Liberation Serif"/>
                <w:spacing w:val="16"/>
                <w:sz w:val="20"/>
                <w:szCs w:val="20"/>
              </w:rPr>
              <w:t xml:space="preserve"> </w:t>
            </w:r>
            <w:r w:rsidRPr="00C85F80">
              <w:rPr>
                <w:rFonts w:ascii="Liberation Serif" w:hAnsi="Liberation Serif"/>
                <w:sz w:val="20"/>
                <w:szCs w:val="20"/>
              </w:rPr>
              <w:t xml:space="preserve">Czachowski; Organizacja </w:t>
            </w:r>
            <w:r w:rsidRPr="00C85F80">
              <w:rPr>
                <w:rFonts w:ascii="Liberation Serif" w:hAnsi="Liberation Serif" w:cs="Liberation Serif"/>
                <w:sz w:val="20"/>
                <w:szCs w:val="20"/>
              </w:rPr>
              <w:t>procesów</w:t>
            </w:r>
            <w:r w:rsidRPr="00C85F80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inwestycyjno-budowlanych; wyd.</w:t>
            </w:r>
            <w:r w:rsidRPr="00C85F80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Izba</w:t>
            </w:r>
            <w:r w:rsidRPr="00C85F8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Projektowania</w:t>
            </w:r>
          </w:p>
          <w:p w14:paraId="778C7482" w14:textId="77777777" w:rsidR="00D46FF9" w:rsidRPr="00D46FF9" w:rsidRDefault="00D46FF9" w:rsidP="00D46FF9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Budowlanego;</w:t>
            </w:r>
            <w:r w:rsidRPr="00D46FF9">
              <w:rPr>
                <w:rFonts w:ascii="Liberation Serif" w:eastAsiaTheme="minorEastAsia" w:hAnsi="Liberation Serif" w:cstheme="minorBidi"/>
                <w:spacing w:val="-2"/>
                <w:sz w:val="20"/>
                <w:szCs w:val="20"/>
                <w:lang w:eastAsia="en-US"/>
              </w:rPr>
              <w:t xml:space="preserve"> Warszawa</w:t>
            </w:r>
            <w:r w:rsidRPr="00D46FF9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2001</w:t>
            </w:r>
          </w:p>
          <w:p w14:paraId="4FDFBCB8" w14:textId="77777777" w:rsidR="00D46FF9" w:rsidRPr="00C85F80" w:rsidRDefault="00D46FF9" w:rsidP="00D46FF9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C85F80">
              <w:rPr>
                <w:rFonts w:ascii="Liberation Serif" w:hAnsi="Liberation Serif"/>
                <w:sz w:val="20"/>
                <w:szCs w:val="20"/>
              </w:rPr>
              <w:t xml:space="preserve">7. </w:t>
            </w:r>
            <w:r w:rsidRPr="00C85F80">
              <w:rPr>
                <w:rFonts w:ascii="Liberation Serif" w:eastAsiaTheme="minorEastAsia" w:hAnsi="Liberation Serif" w:cstheme="minorBidi"/>
                <w:spacing w:val="-6"/>
                <w:sz w:val="20"/>
                <w:szCs w:val="20"/>
                <w:lang w:eastAsia="en-US"/>
              </w:rPr>
              <w:t>R.W.</w:t>
            </w:r>
            <w:r w:rsidRPr="00C85F80">
              <w:rPr>
                <w:rFonts w:ascii="Liberation Serif" w:eastAsiaTheme="minorEastAsia" w:hAnsi="Liberation Serif" w:cstheme="minorBidi"/>
                <w:spacing w:val="6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>Gryffin;</w:t>
            </w:r>
            <w:r w:rsidRPr="00C85F8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Podstawy</w:t>
            </w:r>
            <w:r w:rsidRPr="00C85F80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zarządzania</w:t>
            </w:r>
            <w:r w:rsidRPr="00C85F8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organizacjami;</w:t>
            </w:r>
          </w:p>
          <w:p w14:paraId="64043831" w14:textId="7A1C1771" w:rsidR="001A1648" w:rsidRPr="00C85F80" w:rsidRDefault="00D46FF9" w:rsidP="00A872C0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wyd.</w:t>
            </w:r>
            <w:r w:rsidRPr="00D46FF9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PWN;</w:t>
            </w:r>
            <w:r w:rsidRPr="00D46FF9">
              <w:rPr>
                <w:rFonts w:ascii="Liberation Serif" w:eastAsiaTheme="minorEastAsia" w:hAnsi="Liberation Serif" w:cstheme="minorBidi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D46FF9">
              <w:rPr>
                <w:rFonts w:ascii="Liberation Serif" w:eastAsiaTheme="minorEastAsia" w:hAnsi="Liberation Serif" w:cstheme="minorBidi"/>
                <w:spacing w:val="-2"/>
                <w:sz w:val="20"/>
                <w:szCs w:val="20"/>
                <w:lang w:eastAsia="en-US"/>
              </w:rPr>
              <w:t>Warszawa</w:t>
            </w:r>
            <w:r w:rsidRPr="00D46FF9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1999 </w:t>
            </w:r>
            <w:r w:rsidRPr="00D46FF9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>(i</w:t>
            </w:r>
            <w:r w:rsidRPr="00D46FF9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nowsze)</w:t>
            </w:r>
          </w:p>
        </w:tc>
        <w:tc>
          <w:tcPr>
            <w:tcW w:w="4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676CE" w14:textId="40DC635C" w:rsidR="00D46FF9" w:rsidRPr="00D46FF9" w:rsidRDefault="00D46FF9" w:rsidP="00D46FF9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/>
                <w:sz w:val="19"/>
                <w:szCs w:val="19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1.  </w:t>
            </w:r>
            <w:r w:rsidRPr="00D46FF9">
              <w:rPr>
                <w:rFonts w:ascii="Liberation Serif" w:hAnsi="Liberation Serif" w:cs="Liberation Serif"/>
                <w:sz w:val="20"/>
              </w:rPr>
              <w:t>Rowiński</w:t>
            </w:r>
            <w:r w:rsidRPr="00D46FF9">
              <w:rPr>
                <w:rFonts w:ascii="Liberation Serif"/>
                <w:sz w:val="20"/>
              </w:rPr>
              <w:t xml:space="preserve"> L.:</w:t>
            </w:r>
            <w:r w:rsidRPr="00D46FF9">
              <w:rPr>
                <w:rFonts w:ascii="Liberation Serif"/>
                <w:spacing w:val="-4"/>
                <w:sz w:val="20"/>
              </w:rPr>
              <w:t xml:space="preserve"> </w:t>
            </w:r>
            <w:r w:rsidRPr="00D46FF9">
              <w:rPr>
                <w:rFonts w:ascii="Liberation Serif"/>
                <w:spacing w:val="-1"/>
                <w:sz w:val="19"/>
                <w:szCs w:val="19"/>
              </w:rPr>
              <w:t>Technologia</w:t>
            </w:r>
            <w:r w:rsidRPr="00D46FF9">
              <w:rPr>
                <w:rFonts w:ascii="Liberation Serif"/>
                <w:spacing w:val="1"/>
                <w:sz w:val="19"/>
                <w:szCs w:val="19"/>
              </w:rPr>
              <w:t xml:space="preserve"> </w:t>
            </w:r>
            <w:r w:rsidRPr="00D46FF9">
              <w:rPr>
                <w:rFonts w:ascii="Liberation Serif"/>
                <w:sz w:val="19"/>
                <w:szCs w:val="19"/>
              </w:rPr>
              <w:t xml:space="preserve">i </w:t>
            </w:r>
            <w:r w:rsidRPr="00D46FF9">
              <w:rPr>
                <w:rFonts w:ascii="Liberation Serif"/>
                <w:spacing w:val="-1"/>
                <w:sz w:val="19"/>
                <w:szCs w:val="19"/>
              </w:rPr>
              <w:t>organizacja</w:t>
            </w:r>
          </w:p>
          <w:p w14:paraId="366883B8" w14:textId="77777777" w:rsidR="00D46FF9" w:rsidRPr="00D46FF9" w:rsidRDefault="00D46FF9" w:rsidP="00D46FF9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/>
                <w:sz w:val="19"/>
                <w:szCs w:val="19"/>
              </w:rPr>
            </w:pPr>
            <w:r w:rsidRPr="00D46FF9">
              <w:rPr>
                <w:rFonts w:ascii="Liberation Serif" w:hAnsi="Liberation Serif" w:cs="Liberation Serif"/>
                <w:sz w:val="19"/>
                <w:szCs w:val="19"/>
              </w:rPr>
              <w:t>procesów</w:t>
            </w:r>
            <w:r w:rsidRPr="00D46FF9">
              <w:rPr>
                <w:rFonts w:ascii="Liberation Serif"/>
                <w:spacing w:val="1"/>
                <w:sz w:val="19"/>
                <w:szCs w:val="19"/>
              </w:rPr>
              <w:t xml:space="preserve"> </w:t>
            </w:r>
            <w:r w:rsidRPr="00D46FF9">
              <w:rPr>
                <w:rFonts w:ascii="Liberation Serif" w:hAnsi="Liberation Serif" w:cs="Liberation Serif"/>
                <w:sz w:val="19"/>
                <w:szCs w:val="19"/>
              </w:rPr>
              <w:t>inżynierskich</w:t>
            </w:r>
            <w:r w:rsidRPr="00D46FF9">
              <w:rPr>
                <w:rFonts w:ascii="Liberation Serif"/>
                <w:sz w:val="19"/>
                <w:szCs w:val="19"/>
              </w:rPr>
              <w:t xml:space="preserve"> budownictwa</w:t>
            </w:r>
            <w:r w:rsidRPr="00D46FF9">
              <w:rPr>
                <w:rFonts w:ascii="Liberation Serif"/>
                <w:spacing w:val="-1"/>
                <w:sz w:val="19"/>
                <w:szCs w:val="19"/>
              </w:rPr>
              <w:t xml:space="preserve"> </w:t>
            </w:r>
            <w:r w:rsidRPr="00D46FF9">
              <w:rPr>
                <w:rFonts w:ascii="Liberation Serif"/>
                <w:sz w:val="19"/>
                <w:szCs w:val="19"/>
              </w:rPr>
              <w:t>miejskiego.</w:t>
            </w:r>
          </w:p>
          <w:p w14:paraId="312C8C59" w14:textId="77777777" w:rsidR="00E322C3" w:rsidRPr="00C85F80" w:rsidRDefault="00D46FF9" w:rsidP="00D46FF9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hAnsi="Liberation Serif"/>
                <w:spacing w:val="-11"/>
                <w:sz w:val="20"/>
                <w:szCs w:val="20"/>
              </w:rPr>
            </w:pPr>
            <w:r w:rsidRPr="00C85F80">
              <w:rPr>
                <w:rFonts w:ascii="Liberation Serif" w:hAnsi="Liberation Serif"/>
                <w:spacing w:val="-7"/>
                <w:sz w:val="20"/>
                <w:szCs w:val="20"/>
              </w:rPr>
              <w:t>Tom</w:t>
            </w:r>
            <w:r w:rsidRPr="00C85F80">
              <w:rPr>
                <w:rFonts w:ascii="Liberation Serif" w:hAnsi="Liberation Serif"/>
                <w:spacing w:val="7"/>
                <w:sz w:val="20"/>
                <w:szCs w:val="20"/>
              </w:rPr>
              <w:t xml:space="preserve"> </w:t>
            </w:r>
            <w:r w:rsidRPr="00C85F80">
              <w:rPr>
                <w:rFonts w:ascii="Liberation Serif" w:hAnsi="Liberation Serif"/>
                <w:sz w:val="20"/>
                <w:szCs w:val="20"/>
              </w:rPr>
              <w:t>3.</w:t>
            </w:r>
            <w:r w:rsidRPr="00C85F80">
              <w:rPr>
                <w:rFonts w:ascii="Liberation Serif" w:hAnsi="Liberation Serif"/>
                <w:spacing w:val="-4"/>
                <w:sz w:val="20"/>
                <w:szCs w:val="20"/>
              </w:rPr>
              <w:t xml:space="preserve"> </w:t>
            </w:r>
            <w:r w:rsidRPr="00C85F80">
              <w:rPr>
                <w:rFonts w:ascii="Liberation Serif" w:hAnsi="Liberation Serif"/>
                <w:spacing w:val="-1"/>
                <w:sz w:val="20"/>
                <w:szCs w:val="20"/>
              </w:rPr>
              <w:t>Wydawnictwo</w:t>
            </w:r>
            <w:r w:rsidRPr="00C85F80">
              <w:rPr>
                <w:rFonts w:ascii="Liberation Serif" w:hAnsi="Liberation Serif"/>
                <w:spacing w:val="3"/>
                <w:sz w:val="20"/>
                <w:szCs w:val="20"/>
              </w:rPr>
              <w:t xml:space="preserve"> </w:t>
            </w:r>
            <w:r w:rsidRPr="00C85F80">
              <w:rPr>
                <w:rFonts w:ascii="Liberation Serif" w:hAnsi="Liberation Serif"/>
                <w:sz w:val="20"/>
                <w:szCs w:val="20"/>
              </w:rPr>
              <w:t xml:space="preserve">Politechniki </w:t>
            </w:r>
            <w:r w:rsidRPr="00C85F80">
              <w:rPr>
                <w:rFonts w:ascii="Liberation Serif" w:hAnsi="Liberation Serif" w:cs="Liberation Serif"/>
                <w:sz w:val="20"/>
                <w:szCs w:val="20"/>
              </w:rPr>
              <w:t>Śląskiej.</w:t>
            </w:r>
            <w:r w:rsidRPr="00C85F80">
              <w:rPr>
                <w:rFonts w:ascii="Liberation Serif" w:hAnsi="Liberation Serif"/>
                <w:sz w:val="20"/>
                <w:szCs w:val="20"/>
              </w:rPr>
              <w:t xml:space="preserve"> 1996 </w:t>
            </w:r>
            <w:r w:rsidRPr="00C85F80">
              <w:rPr>
                <w:rFonts w:ascii="Liberation Serif" w:hAnsi="Liberation Serif"/>
                <w:spacing w:val="-11"/>
                <w:sz w:val="20"/>
                <w:szCs w:val="20"/>
              </w:rPr>
              <w:t>r.</w:t>
            </w:r>
          </w:p>
          <w:p w14:paraId="0F0CF9A1" w14:textId="77777777" w:rsidR="00D46FF9" w:rsidRPr="00C85F80" w:rsidRDefault="00D46FF9" w:rsidP="00D46FF9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C85F80">
              <w:rPr>
                <w:rFonts w:ascii="Liberation Serif" w:hAnsi="Liberation Serif"/>
                <w:spacing w:val="-11"/>
                <w:sz w:val="20"/>
                <w:szCs w:val="20"/>
              </w:rPr>
              <w:t xml:space="preserve">2.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J. Szlendak, J. Obolewicz</w:t>
            </w:r>
            <w:r w:rsidRPr="00C85F80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Podstawy</w:t>
            </w:r>
          </w:p>
          <w:p w14:paraId="7FD15B3E" w14:textId="77777777" w:rsidR="00D46FF9" w:rsidRPr="00D46FF9" w:rsidRDefault="00D46FF9" w:rsidP="00D46FF9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organizacji, </w:t>
            </w:r>
            <w:r w:rsidRPr="00D46FF9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zarządzania</w:t>
            </w:r>
            <w:r w:rsidRPr="00D46FF9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i</w:t>
            </w:r>
            <w:r w:rsidRPr="00D46FF9">
              <w:rPr>
                <w:rFonts w:ascii="Liberation Serif" w:eastAsiaTheme="minorEastAsia" w:hAnsi="Liberation Serif" w:cstheme="minorBidi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pracy</w:t>
            </w:r>
            <w:r w:rsidRPr="00D46FF9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kierowniczej,</w:t>
            </w:r>
          </w:p>
          <w:p w14:paraId="1DA65DD9" w14:textId="77777777" w:rsidR="00D46FF9" w:rsidRPr="00D46FF9" w:rsidRDefault="00D46FF9" w:rsidP="00D46FF9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D46FF9">
              <w:rPr>
                <w:rFonts w:ascii="Liberation Serif" w:eastAsiaTheme="minorEastAsia" w:hAnsi="Liberation Serif" w:cstheme="minorBidi"/>
                <w:spacing w:val="-4"/>
                <w:sz w:val="20"/>
                <w:szCs w:val="20"/>
                <w:lang w:eastAsia="en-US"/>
              </w:rPr>
              <w:t>Wyd.</w:t>
            </w:r>
            <w:r w:rsidRPr="00D46FF9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Wszechnicy</w:t>
            </w:r>
            <w:r w:rsidRPr="00D46FF9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Mazurskiej</w:t>
            </w:r>
            <w:r w:rsidRPr="00D46FF9">
              <w:rPr>
                <w:rFonts w:ascii="Liberation Serif" w:eastAsiaTheme="minorEastAsia" w:hAnsi="Liberation Serif" w:cstheme="minorBidi"/>
                <w:spacing w:val="3"/>
                <w:sz w:val="20"/>
                <w:szCs w:val="20"/>
                <w:lang w:eastAsia="en-US"/>
              </w:rPr>
              <w:t xml:space="preserve"> </w:t>
            </w: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Olecko 2002.</w:t>
            </w:r>
          </w:p>
          <w:p w14:paraId="432D2CB4" w14:textId="4BE59AD8" w:rsidR="00C85F80" w:rsidRPr="00A872C0" w:rsidRDefault="00D46FF9" w:rsidP="00D46FF9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val="en-US" w:eastAsia="en-US"/>
              </w:rPr>
            </w:pPr>
            <w:r w:rsidRPr="00C85F80">
              <w:rPr>
                <w:rFonts w:ascii="Liberation Serif" w:hAnsi="Liberation Serif"/>
                <w:sz w:val="20"/>
                <w:szCs w:val="20"/>
              </w:rPr>
              <w:t xml:space="preserve">3.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Ustawa</w:t>
            </w:r>
            <w:r w:rsidRPr="00C85F8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z</w:t>
            </w:r>
            <w:r w:rsidRPr="00C85F80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dnia</w:t>
            </w:r>
            <w:r w:rsidRPr="00C85F80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7 lipca</w:t>
            </w:r>
            <w:r w:rsidRPr="00C85F8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pacing w:val="-3"/>
                <w:sz w:val="20"/>
                <w:szCs w:val="20"/>
                <w:lang w:eastAsia="en-US"/>
              </w:rPr>
              <w:t>1994r.</w:t>
            </w:r>
            <w:r w:rsidRPr="00C85F80">
              <w:rPr>
                <w:rFonts w:ascii="Liberation Serif" w:eastAsiaTheme="minorEastAsia" w:hAnsi="Liberation Serif" w:cstheme="minorBidi"/>
                <w:spacing w:val="3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val="en-US" w:eastAsia="en-US"/>
              </w:rPr>
              <w:t xml:space="preserve">Prawo </w:t>
            </w: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val="en-US" w:eastAsia="en-US"/>
              </w:rPr>
              <w:t>budowlane.</w:t>
            </w:r>
          </w:p>
        </w:tc>
      </w:tr>
      <w:tr w:rsidR="00E322C3" w14:paraId="17E6EE56" w14:textId="77777777" w:rsidTr="00FA35D8">
        <w:trPr>
          <w:trHeight w:val="51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C145DC" w14:textId="77777777" w:rsidR="00E322C3" w:rsidRDefault="00E322C3"/>
        </w:tc>
        <w:tc>
          <w:tcPr>
            <w:tcW w:w="58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A1F664" w14:textId="77777777" w:rsidR="00E322C3" w:rsidRDefault="00413CE6">
            <w:pPr>
              <w:ind w:left="264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Kryteria ocen w procesie weryfikacji efektów uczenia się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7642A2" w14:textId="77777777" w:rsidR="00E322C3" w:rsidRDefault="00E322C3"/>
        </w:tc>
      </w:tr>
      <w:tr w:rsidR="00E322C3" w14:paraId="549D7D6D" w14:textId="77777777" w:rsidTr="00FA35D8">
        <w:trPr>
          <w:trHeight w:val="1506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21689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Ocena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74F94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49106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45C2" w14:textId="77777777" w:rsidR="00E322C3" w:rsidRDefault="00413CE6">
            <w:pPr>
              <w:spacing w:line="242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Wymagany procent</w:t>
            </w:r>
          </w:p>
          <w:p w14:paraId="5EBCEE41" w14:textId="77777777" w:rsidR="00E322C3" w:rsidRDefault="00413CE6">
            <w:pPr>
              <w:ind w:righ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osiągniętych</w:t>
            </w:r>
          </w:p>
          <w:p w14:paraId="110D1818" w14:textId="77777777" w:rsidR="00E322C3" w:rsidRDefault="00413CE6">
            <w:pPr>
              <w:spacing w:after="2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efektów uczenia się dla</w:t>
            </w:r>
          </w:p>
          <w:p w14:paraId="3E621A73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przedmiotu</w:t>
            </w:r>
          </w:p>
        </w:tc>
      </w:tr>
      <w:tr w:rsidR="00E322C3" w14:paraId="37DAFF14" w14:textId="77777777" w:rsidTr="00FA35D8"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19BA9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dobry (5,0)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6CCC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B61B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E2E82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95% - 100%</w:t>
            </w:r>
          </w:p>
        </w:tc>
      </w:tr>
      <w:tr w:rsidR="00E322C3" w14:paraId="05E9DEB7" w14:textId="77777777" w:rsidTr="00FA35D8"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8718A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plus (4,5)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89BB8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A9A7D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5938A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89% - 94,99%</w:t>
            </w:r>
          </w:p>
        </w:tc>
      </w:tr>
      <w:tr w:rsidR="00E322C3" w14:paraId="109BCD0C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6411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(4,0)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C7277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007EA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C56D3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80 – 88,99%</w:t>
            </w:r>
          </w:p>
        </w:tc>
      </w:tr>
      <w:tr w:rsidR="00E322C3" w14:paraId="3F691A7F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60A85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plus (3,5)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5CE5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E8919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E37A1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75% - 79,99%</w:t>
            </w:r>
          </w:p>
        </w:tc>
      </w:tr>
      <w:tr w:rsidR="00E322C3" w14:paraId="71CF8B84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A400C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(3,0)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D1E4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C073F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ED9A0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60 % - 74,99%</w:t>
            </w:r>
          </w:p>
        </w:tc>
      </w:tr>
      <w:tr w:rsidR="00E322C3" w14:paraId="27E25FA5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8303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lastRenderedPageBreak/>
              <w:t>niedostateczny (2,0)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F02DB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D409C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kompetencji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46B3A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0% - 59,99%</w:t>
            </w:r>
          </w:p>
        </w:tc>
      </w:tr>
    </w:tbl>
    <w:p w14:paraId="327C1309" w14:textId="77777777" w:rsidR="00413CE6" w:rsidRDefault="00413CE6"/>
    <w:sectPr w:rsidR="00413C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440" w:bottom="1185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8C179" w14:textId="77777777" w:rsidR="0018551A" w:rsidRDefault="0018551A" w:rsidP="00FA30F4">
      <w:pPr>
        <w:spacing w:after="0" w:line="240" w:lineRule="auto"/>
      </w:pPr>
      <w:r>
        <w:separator/>
      </w:r>
    </w:p>
  </w:endnote>
  <w:endnote w:type="continuationSeparator" w:id="0">
    <w:p w14:paraId="31F8EE34" w14:textId="77777777" w:rsidR="0018551A" w:rsidRDefault="0018551A" w:rsidP="00FA3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13699" w14:textId="77777777" w:rsidR="00FA30F4" w:rsidRDefault="00FA30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1CF52" w14:textId="475BC5DC" w:rsidR="00FA30F4" w:rsidRPr="00FA30F4" w:rsidRDefault="00FA30F4" w:rsidP="00FA30F4">
    <w:pPr>
      <w:pStyle w:val="Stopka"/>
      <w:jc w:val="center"/>
      <w:rPr>
        <w:rFonts w:ascii="BundesSerif Regular" w:hAnsi="BundesSerif Regular"/>
      </w:rPr>
    </w:pPr>
    <w:r w:rsidRPr="00FA30F4">
      <w:rPr>
        <w:rFonts w:ascii="BundesSerif Regular" w:hAnsi="BundesSerif Regular"/>
      </w:rPr>
      <w:t xml:space="preserve">„UPSKILLING - wsparcie studentów i pracowników prowadzących kształcenie na wybranych kierunkach studiów w Międzynarodowej Akademii Nauk Stosowanych w Łomży”  </w:t>
    </w:r>
  </w:p>
  <w:p w14:paraId="352ED78B" w14:textId="0842BC50" w:rsidR="00FA30F4" w:rsidRPr="00FA30F4" w:rsidRDefault="00FA30F4" w:rsidP="00FA30F4">
    <w:pPr>
      <w:pStyle w:val="Stopka"/>
      <w:jc w:val="center"/>
      <w:rPr>
        <w:rFonts w:ascii="BundesSerif Regular" w:hAnsi="BundesSerif Regular"/>
      </w:rPr>
    </w:pPr>
    <w:r w:rsidRPr="00FA30F4">
      <w:rPr>
        <w:rFonts w:ascii="BundesSerif Regular" w:hAnsi="BundesSerif Regular"/>
      </w:rPr>
      <w:t>Nr.  FERS.01.05-IP.08-0278/23</w:t>
    </w:r>
  </w:p>
  <w:p w14:paraId="37246636" w14:textId="77777777" w:rsidR="00FA30F4" w:rsidRDefault="00FA30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E21AE" w14:textId="77777777" w:rsidR="00FA30F4" w:rsidRDefault="00FA3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F7EE2" w14:textId="77777777" w:rsidR="0018551A" w:rsidRDefault="0018551A" w:rsidP="00FA30F4">
      <w:pPr>
        <w:spacing w:after="0" w:line="240" w:lineRule="auto"/>
      </w:pPr>
      <w:r>
        <w:separator/>
      </w:r>
    </w:p>
  </w:footnote>
  <w:footnote w:type="continuationSeparator" w:id="0">
    <w:p w14:paraId="188F9467" w14:textId="77777777" w:rsidR="0018551A" w:rsidRDefault="0018551A" w:rsidP="00FA3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5A985" w14:textId="77777777" w:rsidR="00FA30F4" w:rsidRDefault="00FA30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F811A" w14:textId="0726DC9A" w:rsidR="00FA30F4" w:rsidRDefault="00FA30F4">
    <w:pPr>
      <w:pStyle w:val="Nagwek"/>
    </w:pPr>
    <w:r>
      <w:rPr>
        <w:noProof/>
      </w:rPr>
      <w:drawing>
        <wp:inline distT="0" distB="0" distL="0" distR="0" wp14:anchorId="0AE9AB2A" wp14:editId="78E9C2EE">
          <wp:extent cx="5731510" cy="790488"/>
          <wp:effectExtent l="0" t="0" r="2540" b="0"/>
          <wp:docPr id="12" name="Obraz 12" descr="Obraz zawierający tekst, Czcionka, zrzut ekranu&#10;&#10;Zawartość wygenerowana przez AI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0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A38B7" w14:textId="77777777" w:rsidR="00FA30F4" w:rsidRDefault="00FA30F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A66E0" w14:textId="77777777" w:rsidR="00FA30F4" w:rsidRDefault="00FA30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8756E"/>
    <w:multiLevelType w:val="hybridMultilevel"/>
    <w:tmpl w:val="81B09C3E"/>
    <w:lvl w:ilvl="0" w:tplc="94BC8F9C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3C9306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326F52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9089BA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22A1E0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12AA0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5E2426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CCCCBE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92C472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1857B9"/>
    <w:multiLevelType w:val="hybridMultilevel"/>
    <w:tmpl w:val="4BEAA802"/>
    <w:lvl w:ilvl="0" w:tplc="FCF6053E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C20BD4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B8E194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86F08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C6A6E8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F21D06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3C01DA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8CD9FA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28423A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632980"/>
    <w:multiLevelType w:val="hybridMultilevel"/>
    <w:tmpl w:val="9056C9DE"/>
    <w:lvl w:ilvl="0" w:tplc="E9A268DE">
      <w:start w:val="2024"/>
      <w:numFmt w:val="decimal"/>
      <w:lvlText w:val="%1"/>
      <w:lvlJc w:val="left"/>
      <w:pPr>
        <w:ind w:left="204" w:hanging="420"/>
      </w:pPr>
      <w:rPr>
        <w:rFonts w:ascii="Liberation Serif" w:eastAsia="Liberation Serif" w:hAnsi="Liberation Serif" w:cs="Liberation Serif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864" w:hanging="360"/>
      </w:pPr>
    </w:lvl>
    <w:lvl w:ilvl="2" w:tplc="0415001B" w:tentative="1">
      <w:start w:val="1"/>
      <w:numFmt w:val="lowerRoman"/>
      <w:lvlText w:val="%3."/>
      <w:lvlJc w:val="right"/>
      <w:pPr>
        <w:ind w:left="1584" w:hanging="180"/>
      </w:pPr>
    </w:lvl>
    <w:lvl w:ilvl="3" w:tplc="0415000F" w:tentative="1">
      <w:start w:val="1"/>
      <w:numFmt w:val="decimal"/>
      <w:lvlText w:val="%4."/>
      <w:lvlJc w:val="left"/>
      <w:pPr>
        <w:ind w:left="2304" w:hanging="360"/>
      </w:pPr>
    </w:lvl>
    <w:lvl w:ilvl="4" w:tplc="04150019" w:tentative="1">
      <w:start w:val="1"/>
      <w:numFmt w:val="lowerLetter"/>
      <w:lvlText w:val="%5."/>
      <w:lvlJc w:val="left"/>
      <w:pPr>
        <w:ind w:left="3024" w:hanging="360"/>
      </w:pPr>
    </w:lvl>
    <w:lvl w:ilvl="5" w:tplc="0415001B" w:tentative="1">
      <w:start w:val="1"/>
      <w:numFmt w:val="lowerRoman"/>
      <w:lvlText w:val="%6."/>
      <w:lvlJc w:val="right"/>
      <w:pPr>
        <w:ind w:left="3744" w:hanging="180"/>
      </w:pPr>
    </w:lvl>
    <w:lvl w:ilvl="6" w:tplc="0415000F" w:tentative="1">
      <w:start w:val="1"/>
      <w:numFmt w:val="decimal"/>
      <w:lvlText w:val="%7."/>
      <w:lvlJc w:val="left"/>
      <w:pPr>
        <w:ind w:left="4464" w:hanging="360"/>
      </w:pPr>
    </w:lvl>
    <w:lvl w:ilvl="7" w:tplc="04150019" w:tentative="1">
      <w:start w:val="1"/>
      <w:numFmt w:val="lowerLetter"/>
      <w:lvlText w:val="%8."/>
      <w:lvlJc w:val="left"/>
      <w:pPr>
        <w:ind w:left="5184" w:hanging="360"/>
      </w:pPr>
    </w:lvl>
    <w:lvl w:ilvl="8" w:tplc="0415001B" w:tentative="1">
      <w:start w:val="1"/>
      <w:numFmt w:val="lowerRoman"/>
      <w:lvlText w:val="%9."/>
      <w:lvlJc w:val="right"/>
      <w:pPr>
        <w:ind w:left="5904" w:hanging="180"/>
      </w:pPr>
    </w:lvl>
  </w:abstractNum>
  <w:abstractNum w:abstractNumId="3" w15:restartNumberingAfterBreak="0">
    <w:nsid w:val="48791933"/>
    <w:multiLevelType w:val="hybridMultilevel"/>
    <w:tmpl w:val="C5D62148"/>
    <w:lvl w:ilvl="0" w:tplc="220A64A4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706110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6A1ED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4C12E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067F76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CC0548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23030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4E152E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D6B940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892935"/>
    <w:multiLevelType w:val="hybridMultilevel"/>
    <w:tmpl w:val="1E228030"/>
    <w:lvl w:ilvl="0" w:tplc="11CC1AB2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A24298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0CF78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7867E6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E8FDC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8250B2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80D914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F84894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96931C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639228C"/>
    <w:multiLevelType w:val="hybridMultilevel"/>
    <w:tmpl w:val="8C66966E"/>
    <w:lvl w:ilvl="0" w:tplc="2BACD964">
      <w:start w:val="1"/>
      <w:numFmt w:val="decimal"/>
      <w:lvlText w:val="%1."/>
      <w:lvlJc w:val="left"/>
      <w:pPr>
        <w:ind w:left="720" w:hanging="360"/>
      </w:pPr>
      <w:rPr>
        <w:rFonts w:hAnsi="Liberation Serif" w:cs="Liberation Serif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57F98"/>
    <w:multiLevelType w:val="hybridMultilevel"/>
    <w:tmpl w:val="ED72B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C05B75"/>
    <w:multiLevelType w:val="hybridMultilevel"/>
    <w:tmpl w:val="7590ADB0"/>
    <w:lvl w:ilvl="0" w:tplc="BDFA95FC">
      <w:start w:val="1"/>
      <w:numFmt w:val="decimal"/>
      <w:lvlText w:val="%1."/>
      <w:lvlJc w:val="left"/>
      <w:pPr>
        <w:ind w:left="720" w:hanging="360"/>
      </w:pPr>
      <w:rPr>
        <w:rFonts w:hAnsi="Liberation Serif" w:cs="Liberation Serif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D27495"/>
    <w:multiLevelType w:val="multilevel"/>
    <w:tmpl w:val="1E228030"/>
    <w:lvl w:ilvl="0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31326522">
    <w:abstractNumId w:val="4"/>
  </w:num>
  <w:num w:numId="2" w16cid:durableId="810943521">
    <w:abstractNumId w:val="3"/>
  </w:num>
  <w:num w:numId="3" w16cid:durableId="746615617">
    <w:abstractNumId w:val="0"/>
  </w:num>
  <w:num w:numId="4" w16cid:durableId="889075844">
    <w:abstractNumId w:val="1"/>
  </w:num>
  <w:num w:numId="5" w16cid:durableId="281228371">
    <w:abstractNumId w:val="8"/>
  </w:num>
  <w:num w:numId="6" w16cid:durableId="475489959">
    <w:abstractNumId w:val="2"/>
  </w:num>
  <w:num w:numId="7" w16cid:durableId="1048066905">
    <w:abstractNumId w:val="6"/>
  </w:num>
  <w:num w:numId="8" w16cid:durableId="707529673">
    <w:abstractNumId w:val="7"/>
  </w:num>
  <w:num w:numId="9" w16cid:durableId="4437714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C3"/>
    <w:rsid w:val="000D47D1"/>
    <w:rsid w:val="0018551A"/>
    <w:rsid w:val="001A1648"/>
    <w:rsid w:val="001B533D"/>
    <w:rsid w:val="002D1B2E"/>
    <w:rsid w:val="002D3208"/>
    <w:rsid w:val="00413CE6"/>
    <w:rsid w:val="004267EB"/>
    <w:rsid w:val="004472F3"/>
    <w:rsid w:val="0049532D"/>
    <w:rsid w:val="004F3975"/>
    <w:rsid w:val="00514930"/>
    <w:rsid w:val="0055110C"/>
    <w:rsid w:val="005873DE"/>
    <w:rsid w:val="00617106"/>
    <w:rsid w:val="006474C5"/>
    <w:rsid w:val="0066444B"/>
    <w:rsid w:val="006C5BF3"/>
    <w:rsid w:val="007124FC"/>
    <w:rsid w:val="007358EC"/>
    <w:rsid w:val="00746A6E"/>
    <w:rsid w:val="007843D0"/>
    <w:rsid w:val="007B58A5"/>
    <w:rsid w:val="0083068D"/>
    <w:rsid w:val="008608B5"/>
    <w:rsid w:val="0089680B"/>
    <w:rsid w:val="00916EFC"/>
    <w:rsid w:val="00932ABC"/>
    <w:rsid w:val="009524A7"/>
    <w:rsid w:val="009542EC"/>
    <w:rsid w:val="00994153"/>
    <w:rsid w:val="009A3C9D"/>
    <w:rsid w:val="009A41C6"/>
    <w:rsid w:val="009C587A"/>
    <w:rsid w:val="00A4735F"/>
    <w:rsid w:val="00A656D5"/>
    <w:rsid w:val="00A872C0"/>
    <w:rsid w:val="00B3604E"/>
    <w:rsid w:val="00B61476"/>
    <w:rsid w:val="00C118DE"/>
    <w:rsid w:val="00C17EB2"/>
    <w:rsid w:val="00C85F80"/>
    <w:rsid w:val="00CA5EF0"/>
    <w:rsid w:val="00D0207F"/>
    <w:rsid w:val="00D04BF2"/>
    <w:rsid w:val="00D46FF9"/>
    <w:rsid w:val="00DB7537"/>
    <w:rsid w:val="00E322C3"/>
    <w:rsid w:val="00E3683F"/>
    <w:rsid w:val="00E74E31"/>
    <w:rsid w:val="00EC3B70"/>
    <w:rsid w:val="00F531AD"/>
    <w:rsid w:val="00F60555"/>
    <w:rsid w:val="00F67B8F"/>
    <w:rsid w:val="00F731BA"/>
    <w:rsid w:val="00FA30F4"/>
    <w:rsid w:val="00FA35D8"/>
    <w:rsid w:val="00FA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6435E"/>
  <w15:docId w15:val="{1B4D6A03-68E5-4FE1-9047-D6A752BD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A35D8"/>
    <w:pPr>
      <w:ind w:left="720"/>
      <w:contextualSpacing/>
    </w:pPr>
  </w:style>
  <w:style w:type="character" w:customStyle="1" w:styleId="FontStyle15">
    <w:name w:val="Font Style15"/>
    <w:rsid w:val="00E74E31"/>
    <w:rPr>
      <w:rFonts w:ascii="Times New Roman" w:hAnsi="Times New Roman" w:cs="Times New Roman" w:hint="default"/>
      <w:sz w:val="20"/>
      <w:szCs w:val="20"/>
    </w:rPr>
  </w:style>
  <w:style w:type="character" w:customStyle="1" w:styleId="FontStyle16">
    <w:name w:val="Font Style16"/>
    <w:rsid w:val="00E74E31"/>
    <w:rPr>
      <w:rFonts w:ascii="Times New Roman" w:hAnsi="Times New Roman" w:cs="Times New Roman" w:hint="default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A3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0F4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FA3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30F4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98948F-923A-43CD-B45D-A1F6BEBB91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81F8EC-7BA1-46A9-A954-D31EED051F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E2B373-5E56-462E-9BFC-89BF1F5DC5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4b6bc-d050-4f62-93d0-d8d494cbc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904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dr inż. Dariusz Tomaszewicz</cp:lastModifiedBy>
  <cp:revision>3</cp:revision>
  <dcterms:created xsi:type="dcterms:W3CDTF">2025-07-04T10:31:00Z</dcterms:created>
  <dcterms:modified xsi:type="dcterms:W3CDTF">2025-07-04T10:32:00Z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