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0E914" w14:textId="77777777" w:rsidR="0043488D" w:rsidRDefault="0043488D" w:rsidP="004B32E1">
      <w:pPr>
        <w:pStyle w:val="Default"/>
        <w:spacing w:line="360" w:lineRule="auto"/>
      </w:pPr>
    </w:p>
    <w:p w14:paraId="794A7449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Zestaw pytań na egzamin dyplomowy </w:t>
      </w:r>
    </w:p>
    <w:p w14:paraId="385C146C" w14:textId="77777777" w:rsidR="0043488D" w:rsidRDefault="00F84663" w:rsidP="004B32E1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Kierunek: </w:t>
      </w:r>
      <w:r w:rsidR="0043488D">
        <w:rPr>
          <w:b/>
          <w:bCs/>
          <w:sz w:val="23"/>
          <w:szCs w:val="23"/>
        </w:rPr>
        <w:t>Pedagogika</w:t>
      </w:r>
      <w:r>
        <w:rPr>
          <w:b/>
          <w:bCs/>
          <w:sz w:val="23"/>
          <w:szCs w:val="23"/>
        </w:rPr>
        <w:t xml:space="preserve"> I stopnia (</w:t>
      </w:r>
      <w:r w:rsidR="0043488D">
        <w:rPr>
          <w:b/>
          <w:bCs/>
          <w:sz w:val="23"/>
          <w:szCs w:val="23"/>
        </w:rPr>
        <w:t>licencjat</w:t>
      </w:r>
      <w:r>
        <w:rPr>
          <w:b/>
          <w:bCs/>
          <w:sz w:val="23"/>
          <w:szCs w:val="23"/>
        </w:rPr>
        <w:t>)</w:t>
      </w:r>
      <w:r w:rsidR="0043488D">
        <w:rPr>
          <w:b/>
          <w:bCs/>
          <w:sz w:val="23"/>
          <w:szCs w:val="23"/>
        </w:rPr>
        <w:t xml:space="preserve"> </w:t>
      </w:r>
    </w:p>
    <w:p w14:paraId="3F884F79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Specjalność – Pedagogika przedszkolna i wczesnoszkolna</w:t>
      </w:r>
    </w:p>
    <w:p w14:paraId="6B5D9F6F" w14:textId="77777777" w:rsidR="0043488D" w:rsidRDefault="0043488D" w:rsidP="004B32E1">
      <w:pPr>
        <w:pStyle w:val="Default"/>
        <w:spacing w:line="360" w:lineRule="auto"/>
        <w:rPr>
          <w:b/>
          <w:bCs/>
          <w:sz w:val="23"/>
          <w:szCs w:val="23"/>
        </w:rPr>
      </w:pPr>
    </w:p>
    <w:p w14:paraId="01BA544C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Pytania ogólne </w:t>
      </w:r>
    </w:p>
    <w:p w14:paraId="64409B88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1. Problem tożsamości pedagogiki i jej miejsce w systemie nauk. </w:t>
      </w:r>
    </w:p>
    <w:p w14:paraId="1D9BABE5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Ideały wychowawcze i ich zmienność na przestrzeni dziejów. </w:t>
      </w:r>
    </w:p>
    <w:p w14:paraId="781E217E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3. Psychologiczne, socjologiczne i filozoficzne podstawy wychowania. </w:t>
      </w:r>
    </w:p>
    <w:p w14:paraId="36F7CC8B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4. Badanie osiągnięć szkolnych uczniów – narzędzia pomiaru dydaktycznego. </w:t>
      </w:r>
    </w:p>
    <w:p w14:paraId="5B6ECE61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5. Systemy pedagogiczne XIX i XX wieku: charakterystyka wybranej koncepcji. </w:t>
      </w:r>
    </w:p>
    <w:p w14:paraId="44F04FEE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6. Idee pedagogiczne humanizmu i socjalizmu utopijnego. </w:t>
      </w:r>
    </w:p>
    <w:p w14:paraId="52373E7E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7. System kształcenia w Polsce. </w:t>
      </w:r>
    </w:p>
    <w:p w14:paraId="2C654A3B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8. Etapy postępowania badawczego w pedagogice. </w:t>
      </w:r>
    </w:p>
    <w:p w14:paraId="44DD86D6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9. Współczesne konteksty, idee i problemy teorii wychowania. </w:t>
      </w:r>
    </w:p>
    <w:p w14:paraId="018A8B93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10. Dzieje kształtowania się pedagogiki jako nauki – konteksty światowe i polskie. </w:t>
      </w:r>
    </w:p>
    <w:p w14:paraId="3B1932FC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11. Podstawowe koncepcje i struktura osobowości. </w:t>
      </w:r>
    </w:p>
    <w:p w14:paraId="50C5CA4F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12. Historyczne źródła subdyscyplin pedagogicznych i realizacji idei w praktyce edukacyjnej. </w:t>
      </w:r>
    </w:p>
    <w:p w14:paraId="4EEF190E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13. Psychologiczne koncepcje osoby ludzkiej, jej istoty i właściwości – omówić na wybranym przykładzie. </w:t>
      </w:r>
    </w:p>
    <w:p w14:paraId="45A11E8E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14. Czynniki sprzyjające rozwojowi człowieka i hamujące jego rozwój. </w:t>
      </w:r>
    </w:p>
    <w:p w14:paraId="511DF9B6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15. Psychologiczne i biologiczne ujęcie rozwoju człowieka. </w:t>
      </w:r>
    </w:p>
    <w:p w14:paraId="0601A9F1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17. Zawód nauczyciela na przestrzeni dziejów. </w:t>
      </w:r>
    </w:p>
    <w:p w14:paraId="08E12878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18. Diagnoza i terapia pedagogiczna. </w:t>
      </w:r>
    </w:p>
    <w:p w14:paraId="40DA33A0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19. Współczesne zagrożenia wychowania. </w:t>
      </w:r>
    </w:p>
    <w:p w14:paraId="0DFB452A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20. Współczesne przejawy patologii społecznej. </w:t>
      </w:r>
    </w:p>
    <w:p w14:paraId="7B990D08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21. Cele, zasady i środki oddziaływań wychowawczych. </w:t>
      </w:r>
    </w:p>
    <w:p w14:paraId="3995F5A0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22. Główne doktryny (systemy) pedagogiczne. </w:t>
      </w:r>
    </w:p>
    <w:p w14:paraId="48FCCF92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23. Główne środowiska życia człowieka, ich funkcje, przemiany i zagrożenia. </w:t>
      </w:r>
    </w:p>
    <w:p w14:paraId="25B3E2B7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24. Tożsamość negatywna i jej źródła. </w:t>
      </w:r>
    </w:p>
    <w:p w14:paraId="010D55AF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25. Globalne i lokalne zagrożenia oraz sytuacje ryzyka dla jednostek, grup i środowisk. </w:t>
      </w:r>
    </w:p>
    <w:p w14:paraId="779CCDD2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26. Historia rozwoju dydaktyki ogólnej. </w:t>
      </w:r>
    </w:p>
    <w:p w14:paraId="5590FAC8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27. Przemoc strukturalna i symboliczna i zależności między nimi. </w:t>
      </w:r>
    </w:p>
    <w:p w14:paraId="35F1BC06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28. Metody wychowania – rodzaje, charakterystyka. </w:t>
      </w:r>
    </w:p>
    <w:p w14:paraId="15C70534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29. Socjalizacja i wychowanie w edukacji. </w:t>
      </w:r>
    </w:p>
    <w:p w14:paraId="0F1F5943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30. Struktura procesu wychowania i jego dynamika. </w:t>
      </w:r>
    </w:p>
    <w:p w14:paraId="40B009C0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31. Wychowanie jako czynność techniczna, jako działanie komunikacyjne oraz jako fakt kulturowy. </w:t>
      </w:r>
    </w:p>
    <w:p w14:paraId="3C72DD3F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32. Przymus i swoboda w wychowaniu. Wychowanie jako urabianie i jako wspomaganie rozwoju, wychowanie adaptacyjne i emancypacyjne, wychowanie a manipulacja. </w:t>
      </w:r>
    </w:p>
    <w:p w14:paraId="1D9E9334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33. Rozwój ontogenetyczny człowieka (uwarunkowania, cechy) . </w:t>
      </w:r>
    </w:p>
    <w:p w14:paraId="6781F925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34. Metody oceny rozwoju biologicznego. </w:t>
      </w:r>
    </w:p>
    <w:p w14:paraId="30E73CD1" w14:textId="69533434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35. Profilaktyka zaburzeń rozwoju fizycznego. </w:t>
      </w:r>
    </w:p>
    <w:p w14:paraId="3214DBF8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36. Geneza, rozwój i kształtowanie się pedagogiki społecznej. </w:t>
      </w:r>
    </w:p>
    <w:p w14:paraId="65478A3D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37. Wybrane teorie kształcenia znaczące dla współczesnej edukacji. </w:t>
      </w:r>
    </w:p>
    <w:p w14:paraId="048F3B80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38. Kryzys więzi społecznych i wartości. </w:t>
      </w:r>
    </w:p>
    <w:p w14:paraId="05EA6237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39. Metodyczne aspekty wychowania: technologie wychowania, zasady, metody, formy, techniki i środki wychowania. </w:t>
      </w:r>
    </w:p>
    <w:p w14:paraId="0BC67AC0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40. Wybrane dziedziny aktywności człowieka: kultura, czas wolny, rekreacja, aktywność społeczna i obywatelska, organizacje pozarządowe, wolontariat. </w:t>
      </w:r>
    </w:p>
    <w:p w14:paraId="585FD604" w14:textId="77777777" w:rsidR="0043488D" w:rsidRDefault="0043488D" w:rsidP="004B32E1">
      <w:pPr>
        <w:pStyle w:val="Default"/>
        <w:spacing w:line="360" w:lineRule="auto"/>
        <w:rPr>
          <w:b/>
          <w:bCs/>
          <w:sz w:val="23"/>
          <w:szCs w:val="23"/>
        </w:rPr>
      </w:pPr>
    </w:p>
    <w:p w14:paraId="6FA22F1E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Pytania specjalnościowe </w:t>
      </w:r>
    </w:p>
    <w:p w14:paraId="3BF67FAB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1. Miejsce i rola pedagogiki wczesnoszkolnej i przedszkolnej w systemie nauk pedagogicznych. </w:t>
      </w:r>
    </w:p>
    <w:p w14:paraId="7A8CA101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Psychologiczne podstawy procesu kształcenia i wychowania dzieci w okresie wczesnoszkolnym. </w:t>
      </w:r>
    </w:p>
    <w:p w14:paraId="0009940F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3. Psychologiczne podstawy mówienia, czytania i pisania. </w:t>
      </w:r>
    </w:p>
    <w:p w14:paraId="0A81BE1F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4. Fizjologiczne podstawy mówienia, pisania i czytania. </w:t>
      </w:r>
    </w:p>
    <w:p w14:paraId="2E67675B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5. Niepowodzenia szkolne dzieci w edukacji wczesnoszkolnej. </w:t>
      </w:r>
    </w:p>
    <w:p w14:paraId="4FF4E91D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6. Przedmiot, cele i zadania pedagogiki przedszkolnej. </w:t>
      </w:r>
    </w:p>
    <w:p w14:paraId="019FEA1C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7. Metody aktywizujące w przedszkolu i edukacji wczesnoszkolnej. </w:t>
      </w:r>
    </w:p>
    <w:p w14:paraId="6EE4EF36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8. Praca wychowawcza w przedszkolu i edukacji wczesnoszkolnej. </w:t>
      </w:r>
    </w:p>
    <w:p w14:paraId="5FB9EFEA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9. Praca dydaktyczna w przedszkolu. </w:t>
      </w:r>
    </w:p>
    <w:p w14:paraId="7B35CEC7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10. Stymulowanie rozwoju dzieci w wieku przedszkolnym i wczesnoszkolnym. </w:t>
      </w:r>
    </w:p>
    <w:p w14:paraId="5A4AA246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11. Kompetencje nauczyciela przedszkola i w edukacji wczesnoszkolnej. </w:t>
      </w:r>
    </w:p>
    <w:p w14:paraId="7C404C8A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12. Rodzaje zabaw i gier ruchowych i ich znaczenie w rozwoju dziecka. </w:t>
      </w:r>
    </w:p>
    <w:p w14:paraId="49C546AA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13. Problem adaptacji dziecka w przedszkolu i szkole. </w:t>
      </w:r>
    </w:p>
    <w:p w14:paraId="3034BD67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14. Aktywność zabawowa i jej znaczenie dla rozwoju dziecka w wieku przedszkolnym. </w:t>
      </w:r>
    </w:p>
    <w:p w14:paraId="7252E37E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15. Trudności w procesie wychowania i nauczania dziecka w wieku wczesnoszkolnym. </w:t>
      </w:r>
    </w:p>
    <w:p w14:paraId="70EE591F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16. Współpraca nauczyciela szkoły z rodzicami, jako warunek wspomagania rozwoju dziecka. </w:t>
      </w:r>
    </w:p>
    <w:p w14:paraId="02DE0050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17. Formy i metody w nauczaniu matematyki w klasach I-III. </w:t>
      </w:r>
    </w:p>
    <w:p w14:paraId="19BEAEE4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18. Rozwijanie umiejętności językowych w klasach I-III </w:t>
      </w:r>
    </w:p>
    <w:p w14:paraId="434832A7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19. Formy nauczania muzyki na etapie przedszkolnym i wczesnoszkolnym </w:t>
      </w:r>
    </w:p>
    <w:p w14:paraId="43CC08A2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20. Planowanie, znaczenie zajęć terenowych w edukacji społeczno-przyrodniczej.</w:t>
      </w:r>
    </w:p>
    <w:p w14:paraId="05741223" w14:textId="77777777" w:rsidR="0043488D" w:rsidRDefault="0043488D" w:rsidP="004B32E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21. Formy teatru i możliwości wykorzystania w pracy z dziećmi. </w:t>
      </w:r>
    </w:p>
    <w:p w14:paraId="50E86FAD" w14:textId="77777777" w:rsidR="0043488D" w:rsidRDefault="0043488D" w:rsidP="004B32E1">
      <w:pPr>
        <w:spacing w:after="0" w:line="360" w:lineRule="auto"/>
      </w:pPr>
    </w:p>
    <w:sectPr w:rsidR="004348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6A341" w14:textId="77777777" w:rsidR="00F84663" w:rsidRDefault="00F84663" w:rsidP="00F84663">
      <w:pPr>
        <w:spacing w:after="0" w:line="240" w:lineRule="auto"/>
      </w:pPr>
      <w:r>
        <w:separator/>
      </w:r>
    </w:p>
  </w:endnote>
  <w:endnote w:type="continuationSeparator" w:id="0">
    <w:p w14:paraId="1E01C0BE" w14:textId="77777777" w:rsidR="00F84663" w:rsidRDefault="00F84663" w:rsidP="00F84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486EA" w14:textId="77777777" w:rsidR="00F84663" w:rsidRDefault="00F84663" w:rsidP="00F84663">
      <w:pPr>
        <w:spacing w:after="0" w:line="240" w:lineRule="auto"/>
      </w:pPr>
      <w:r>
        <w:separator/>
      </w:r>
    </w:p>
  </w:footnote>
  <w:footnote w:type="continuationSeparator" w:id="0">
    <w:p w14:paraId="49C89F5E" w14:textId="77777777" w:rsidR="00F84663" w:rsidRDefault="00F84663" w:rsidP="00F84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18126" w14:textId="77777777" w:rsidR="00F84663" w:rsidRDefault="00F84663" w:rsidP="00F84663">
    <w:pPr>
      <w:pStyle w:val="Nagwek"/>
      <w:jc w:val="right"/>
    </w:pPr>
    <w:r>
      <w:rPr>
        <w:noProof/>
        <w:lang w:eastAsia="pl-PL"/>
      </w:rPr>
      <w:drawing>
        <wp:inline distT="0" distB="0" distL="0" distR="0" wp14:anchorId="6861E3A3" wp14:editId="0E66CD58">
          <wp:extent cx="1066800" cy="516890"/>
          <wp:effectExtent l="0" t="0" r="0" b="0"/>
          <wp:docPr id="5" name="Obraz 5" descr="https://wsa.edu.pl/wp-content/uploads/2016/04/WSA-Alfa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https://wsa.edu.pl/wp-content/uploads/2016/04/WSA-Alfa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88D"/>
    <w:rsid w:val="0043488D"/>
    <w:rsid w:val="004B32E1"/>
    <w:rsid w:val="005E0339"/>
    <w:rsid w:val="00715001"/>
    <w:rsid w:val="00B766B6"/>
    <w:rsid w:val="00F8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23AAE"/>
  <w15:chartTrackingRefBased/>
  <w15:docId w15:val="{78EA5A28-9A6E-4182-9EF7-A2D73B3A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34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84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663"/>
  </w:style>
  <w:style w:type="paragraph" w:styleId="Stopka">
    <w:name w:val="footer"/>
    <w:basedOn w:val="Normalny"/>
    <w:link w:val="StopkaZnak"/>
    <w:uiPriority w:val="99"/>
    <w:unhideWhenUsed/>
    <w:rsid w:val="00F84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Żuchowski</dc:creator>
  <cp:keywords/>
  <dc:description/>
  <cp:lastModifiedBy>Andrzej Borusiewicz</cp:lastModifiedBy>
  <cp:revision>4</cp:revision>
  <dcterms:created xsi:type="dcterms:W3CDTF">2020-03-08T06:54:00Z</dcterms:created>
  <dcterms:modified xsi:type="dcterms:W3CDTF">2020-03-16T19:29:00Z</dcterms:modified>
</cp:coreProperties>
</file>