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A7" w:rsidRPr="008B3CE0" w:rsidRDefault="008054B1" w:rsidP="003B03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B3CE0">
        <w:rPr>
          <w:rFonts w:cstheme="minorHAnsi"/>
          <w:sz w:val="24"/>
          <w:szCs w:val="24"/>
        </w:rPr>
        <w:t>Bezpieczeństwo wewnętrzne II stopnia (mgr)</w:t>
      </w:r>
    </w:p>
    <w:p w:rsidR="008054B1" w:rsidRPr="008B3CE0" w:rsidRDefault="008054B1" w:rsidP="003B03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B3CE0">
        <w:rPr>
          <w:rFonts w:cstheme="minorHAnsi"/>
          <w:sz w:val="24"/>
          <w:szCs w:val="24"/>
        </w:rPr>
        <w:t>Zagadnienia egzaminacyjne</w:t>
      </w:r>
    </w:p>
    <w:p w:rsidR="009E48EF" w:rsidRPr="008B3CE0" w:rsidRDefault="009E48EF" w:rsidP="003B037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E48EF" w:rsidRPr="008B3CE0" w:rsidRDefault="009E48EF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 xml:space="preserve">Kryptografia, kryptologia, </w:t>
      </w:r>
      <w:proofErr w:type="spellStart"/>
      <w:r w:rsidRPr="008B3CE0">
        <w:rPr>
          <w:color w:val="auto"/>
        </w:rPr>
        <w:t>kryptoanaliza</w:t>
      </w:r>
      <w:proofErr w:type="spellEnd"/>
      <w:r w:rsidRPr="008B3CE0">
        <w:rPr>
          <w:color w:val="auto"/>
        </w:rPr>
        <w:t>.</w:t>
      </w:r>
    </w:p>
    <w:p w:rsidR="009E48EF" w:rsidRPr="008B3CE0" w:rsidRDefault="009E48EF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Ochrona danych i systemów komputerowych (zabezpieczenia fizyczne, techniczne, personalne i organizacyjne).</w:t>
      </w:r>
    </w:p>
    <w:p w:rsidR="009E48EF" w:rsidRPr="008B3CE0" w:rsidRDefault="009E48EF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Zabezpieczenia danych w chmurach obliczeniowych.</w:t>
      </w:r>
    </w:p>
    <w:p w:rsidR="00E32223" w:rsidRPr="008B3CE0" w:rsidRDefault="009E48EF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Podpis elektroniczny, certyfikaty kwali</w:t>
      </w:r>
      <w:r w:rsidR="00E32223" w:rsidRPr="008B3CE0">
        <w:rPr>
          <w:color w:val="auto"/>
        </w:rPr>
        <w:t>fikacyjne, rodzaje certyfikatów</w:t>
      </w:r>
    </w:p>
    <w:p w:rsidR="00E32223" w:rsidRPr="008B3CE0" w:rsidRDefault="00E32223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Wyjaśnij pojęcie – bezpieczeństwo informatyczne.</w:t>
      </w:r>
    </w:p>
    <w:p w:rsidR="00E32223" w:rsidRPr="008B3CE0" w:rsidRDefault="00E32223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 xml:space="preserve">Wyjaśnij pojęcia – kontrola dostępu, </w:t>
      </w:r>
      <w:r w:rsidR="000B7EC8" w:rsidRPr="008B3CE0">
        <w:rPr>
          <w:color w:val="auto"/>
        </w:rPr>
        <w:t xml:space="preserve">poufność, </w:t>
      </w:r>
      <w:r w:rsidRPr="008B3CE0">
        <w:rPr>
          <w:color w:val="auto"/>
        </w:rPr>
        <w:t xml:space="preserve">identyfikacja osób. </w:t>
      </w:r>
    </w:p>
    <w:p w:rsidR="002159BE" w:rsidRPr="008B3CE0" w:rsidRDefault="00E32223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Wymień i krótko opisz metody identyfikacji osób wykorzystywane w systemach kontroli dostępu.</w:t>
      </w:r>
    </w:p>
    <w:p w:rsidR="002159BE" w:rsidRPr="008B3CE0" w:rsidRDefault="00B84224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Pojęcie zapobiegania przestępczości</w:t>
      </w:r>
    </w:p>
    <w:p w:rsidR="002159BE" w:rsidRPr="008B3CE0" w:rsidRDefault="00B84224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Udział społeczeństwa w zapobieganiu przestępczości</w:t>
      </w:r>
    </w:p>
    <w:p w:rsidR="002159BE" w:rsidRPr="008B3CE0" w:rsidRDefault="00B84224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Pojęcie ofiary i typologia ofiar.</w:t>
      </w:r>
    </w:p>
    <w:p w:rsidR="002159BE" w:rsidRPr="008B3CE0" w:rsidRDefault="00B84224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Ocena stopnia społecznej szkodliwości czynu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bCs/>
          <w:color w:val="auto"/>
        </w:rPr>
      </w:pPr>
      <w:r w:rsidRPr="008B3CE0">
        <w:rPr>
          <w:rFonts w:eastAsia="Times New Roman"/>
          <w:bCs/>
          <w:iCs/>
          <w:color w:val="auto"/>
        </w:rPr>
        <w:t>Czynności doraźne</w:t>
      </w:r>
      <w:r w:rsidRPr="008B3CE0">
        <w:rPr>
          <w:rFonts w:eastAsia="Times New Roman"/>
          <w:bCs/>
          <w:color w:val="auto"/>
        </w:rPr>
        <w:t xml:space="preserve"> ratujące życie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bCs/>
          <w:color w:val="auto"/>
        </w:rPr>
      </w:pPr>
      <w:r w:rsidRPr="008B3CE0">
        <w:rPr>
          <w:rFonts w:eastAsia="Times New Roman"/>
          <w:bCs/>
          <w:color w:val="auto"/>
        </w:rPr>
        <w:t>Reanimacja a resuscytacja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Omów zadania przewidziane do zrealizowania w wybrane fazie zarządzania kryzysowego.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 xml:space="preserve">Wyjaśnij pojęcie „Infrastruktura krytyczna”. 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Omów przebieg istoty sytuacji kryzysowej.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color w:val="auto"/>
        </w:rPr>
      </w:pPr>
      <w:r w:rsidRPr="008B3CE0">
        <w:rPr>
          <w:color w:val="auto"/>
        </w:rPr>
        <w:t>Wyjaśni do czego służy „Siatka bezpieczeństwa”.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iCs/>
          <w:color w:val="auto"/>
        </w:rPr>
      </w:pPr>
      <w:r w:rsidRPr="008B3CE0">
        <w:rPr>
          <w:iCs/>
          <w:color w:val="auto"/>
        </w:rPr>
        <w:t>Wymień cztery funkcje zarządzania zasobami ludzkimi.</w:t>
      </w:r>
    </w:p>
    <w:p w:rsidR="002159BE" w:rsidRPr="008B3CE0" w:rsidRDefault="002159BE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iCs/>
          <w:color w:val="auto"/>
        </w:rPr>
      </w:pPr>
      <w:r w:rsidRPr="008B3CE0">
        <w:rPr>
          <w:iCs/>
          <w:color w:val="auto"/>
        </w:rPr>
        <w:t>Omów różnice pomiędzy dowodzeniem a zarządzaniem.</w:t>
      </w:r>
    </w:p>
    <w:p w:rsidR="00AA7C8C" w:rsidRPr="008B3CE0" w:rsidRDefault="00FC0868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Wymień i opisz znamiona przestępstwa.</w:t>
      </w:r>
    </w:p>
    <w:p w:rsidR="00AA7C8C" w:rsidRPr="008B3CE0" w:rsidRDefault="00FC0868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Wymień okoliczności uchylające odpowiedzialność karną.</w:t>
      </w:r>
    </w:p>
    <w:p w:rsidR="00AA7C8C" w:rsidRPr="008B3CE0" w:rsidRDefault="00FC0868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 xml:space="preserve">Podaj klasyfikację sprawców według </w:t>
      </w:r>
      <w:proofErr w:type="spellStart"/>
      <w:r w:rsidRPr="008B3CE0">
        <w:rPr>
          <w:rFonts w:eastAsia="Times New Roman"/>
          <w:color w:val="auto"/>
        </w:rPr>
        <w:t>Lambroso</w:t>
      </w:r>
      <w:proofErr w:type="spellEnd"/>
      <w:r w:rsidRPr="008B3CE0">
        <w:rPr>
          <w:rFonts w:eastAsia="Times New Roman"/>
          <w:color w:val="auto"/>
        </w:rPr>
        <w:t>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J</w:t>
      </w:r>
      <w:r w:rsidR="00FC0868" w:rsidRPr="008B3CE0">
        <w:rPr>
          <w:rFonts w:eastAsia="Times New Roman"/>
          <w:color w:val="auto"/>
        </w:rPr>
        <w:t xml:space="preserve">ak zwalcza się </w:t>
      </w:r>
      <w:r w:rsidRPr="008B3CE0">
        <w:rPr>
          <w:rFonts w:eastAsia="Times New Roman"/>
          <w:color w:val="auto"/>
        </w:rPr>
        <w:t>zjawiska przestępcze?(Prewencja)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Ogólne zasady organizacji i funkcjonowania systemów alarmowania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Rola i zadania Wojsk Obrony Terytorialnej.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Wizja i cele Narodowego Programu Bezpieczeństwa Ruchu Drogowego 2013-2020.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Omów system człowiek – pojazd – droga.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Omów pojęcie Bezpieczeństwo Ruchu Drogowego.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Definicja i zadania kryminologii.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Główne nurty (paradygmaty) myśli kryminologicznej.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Porównaj paradygmaty kryminologiczne a zapobieganie przestępczości (kryminologia klasyczna, pozytywistyczna, antynaturalistyczna, neoklasyczna).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Definicja i istota funkcjonowania służb specjalnych.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Konstytucyjne podstawy ograniczenia praw i wolności obywatelskich.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Definicja i charakterystyka imprezy masowej.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Do jakich imprez masowych nie stosuje się przepisów ustawy o bezpieczeństwie imprez masowych.</w:t>
      </w:r>
    </w:p>
    <w:p w:rsidR="00FC0868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Omów proces uzyskania zezwolenia na przeprowadzenie imprezy masowej.</w:t>
      </w:r>
    </w:p>
    <w:p w:rsidR="00EB30D5" w:rsidRPr="008B3CE0" w:rsidRDefault="00EB30D5" w:rsidP="008B3CE0">
      <w:pPr>
        <w:pStyle w:val="Akapitzlist"/>
        <w:numPr>
          <w:ilvl w:val="0"/>
          <w:numId w:val="11"/>
        </w:numPr>
        <w:tabs>
          <w:tab w:val="left" w:pos="2880"/>
        </w:tabs>
        <w:spacing w:after="0"/>
        <w:contextualSpacing/>
        <w:jc w:val="both"/>
        <w:rPr>
          <w:bCs/>
          <w:color w:val="auto"/>
        </w:rPr>
      </w:pPr>
      <w:r w:rsidRPr="008B3CE0">
        <w:rPr>
          <w:bCs/>
          <w:color w:val="auto"/>
        </w:rPr>
        <w:t>Naturalne zagrożenia ludności, mienia i środowiska wg rodzaju zdarzenia.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Omów pojęcie "nowego terroryzmu"</w:t>
      </w:r>
    </w:p>
    <w:p w:rsidR="00AA7C8C" w:rsidRPr="008B3CE0" w:rsidRDefault="00AA7C8C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Opisz rolę mediów w kształtowaniu nowego terroryzm.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>Przedmiot badań w bezpieczeństwie wewnętrznym.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>Definiowanie w procesie badań naukowych. Rodzaje definicji.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>Metody badawcze w bezpieczeństwie wewnętrznym.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contextualSpacing/>
        <w:jc w:val="both"/>
        <w:rPr>
          <w:bCs/>
          <w:color w:val="auto"/>
        </w:rPr>
      </w:pPr>
      <w:r w:rsidRPr="008B3CE0">
        <w:rPr>
          <w:bCs/>
          <w:color w:val="auto"/>
        </w:rPr>
        <w:lastRenderedPageBreak/>
        <w:t>Procesy globalizacji a bezpieczeństwo międzynarodowe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contextualSpacing/>
        <w:jc w:val="both"/>
        <w:rPr>
          <w:color w:val="auto"/>
        </w:rPr>
      </w:pPr>
      <w:r w:rsidRPr="008B3CE0">
        <w:rPr>
          <w:rFonts w:eastAsia="+mn-ea"/>
          <w:color w:val="auto"/>
        </w:rPr>
        <w:t>Diagnoza zagrożeń XXI wieku w kontekście globalizacji oraz</w:t>
      </w:r>
      <w:r w:rsidRPr="008B3CE0">
        <w:rPr>
          <w:color w:val="auto"/>
        </w:rPr>
        <w:t xml:space="preserve"> regionalizacji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  <w:shd w:val="clear" w:color="auto" w:fill="FFFFFF"/>
        </w:rPr>
      </w:pPr>
      <w:r w:rsidRPr="008B3CE0">
        <w:rPr>
          <w:color w:val="auto"/>
          <w:shd w:val="clear" w:color="auto" w:fill="FFFFFF"/>
        </w:rPr>
        <w:t>Prawno-instytucjonalny wymiar bezpieczeństwa wewnętrznego w Polsce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>System bezpieczeństwa wewnętrznego państwa polskiego – doświadczenia historyczne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>Ochrona granic państwa polskiego – wnioski z historii</w:t>
      </w:r>
    </w:p>
    <w:p w:rsidR="003F7656" w:rsidRPr="008B3CE0" w:rsidRDefault="003F7656" w:rsidP="008B3CE0">
      <w:pPr>
        <w:pStyle w:val="Akapitzlist"/>
        <w:numPr>
          <w:ilvl w:val="0"/>
          <w:numId w:val="11"/>
        </w:numPr>
        <w:spacing w:after="0"/>
        <w:jc w:val="both"/>
        <w:rPr>
          <w:color w:val="auto"/>
        </w:rPr>
      </w:pPr>
      <w:r w:rsidRPr="008B3CE0">
        <w:rPr>
          <w:color w:val="auto"/>
        </w:rPr>
        <w:t xml:space="preserve">Instytucje i formacje ochrony porządku publicznego na ziemiach polskich – wnioski z historii 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Podaj definicję granicy państwa i wyjaśnij jak granica ta wyznaczana jest na lądzie, na morzu i na innych wodach granicznych.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Które służby wykonują swoje zadania na polskich przejściach granicznych na granicach zewnętrznych UE i czym każda z tych służb się zajmuje?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Czym jest Europejska Straż graniczna i Przybrzeżna i kto wchodzi w jej skład?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Co to jest system Informacyjny Schengen, który organ administracji administruje tym systemem w Rzeczypospolitej Polskiej i jakie dane wprowadzane są do tego systemu?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W jaki sposób może być realizowana ochrona osób i mienia?</w:t>
      </w:r>
    </w:p>
    <w:p w:rsidR="003B037C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Wyjaśnij różnicę między kwalifikowanym pracownikiem ochrony i pracownikiem ochrony.</w:t>
      </w:r>
    </w:p>
    <w:p w:rsidR="00C21578" w:rsidRPr="008B3CE0" w:rsidRDefault="00C21578" w:rsidP="008B3CE0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Wymiń warunki, które trzeba spełnić, aby otrzymać licencję detektywa.</w:t>
      </w:r>
    </w:p>
    <w:p w:rsidR="00C21578" w:rsidRPr="008B3CE0" w:rsidRDefault="00C21578" w:rsidP="008B3CE0">
      <w:pPr>
        <w:pStyle w:val="Akapitzlist"/>
        <w:numPr>
          <w:ilvl w:val="0"/>
          <w:numId w:val="11"/>
        </w:numPr>
        <w:spacing w:after="0"/>
        <w:rPr>
          <w:color w:val="auto"/>
        </w:rPr>
      </w:pPr>
      <w:r w:rsidRPr="008B3CE0">
        <w:rPr>
          <w:color w:val="auto"/>
        </w:rPr>
        <w:t xml:space="preserve">Pojęcie systemu </w:t>
      </w:r>
      <w:r w:rsidR="0016697D">
        <w:rPr>
          <w:color w:val="auto"/>
        </w:rPr>
        <w:t>bezpieczeństwa wewnętrznego.</w:t>
      </w:r>
    </w:p>
    <w:p w:rsidR="0016697D" w:rsidRPr="0016697D" w:rsidRDefault="00C64A73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16697D">
        <w:rPr>
          <w:color w:val="auto"/>
        </w:rPr>
        <w:t>Logistyki bezpieczeństwa a bezpieczeństwo logistyki - poda</w:t>
      </w:r>
      <w:r w:rsidR="0016697D">
        <w:rPr>
          <w:color w:val="auto"/>
        </w:rPr>
        <w:t>j definicje i wskaż różnice</w:t>
      </w:r>
    </w:p>
    <w:p w:rsidR="003B037C" w:rsidRPr="0016697D" w:rsidRDefault="003B037C" w:rsidP="0016697D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16697D">
        <w:rPr>
          <w:rFonts w:eastAsia="Times New Roman"/>
          <w:color w:val="auto"/>
        </w:rPr>
        <w:t>Opisz jaka jest rolę i zadania RCB?</w:t>
      </w:r>
    </w:p>
    <w:p w:rsidR="00FB234C" w:rsidRPr="008B3CE0" w:rsidRDefault="00FB234C" w:rsidP="008B3CE0">
      <w:pPr>
        <w:pStyle w:val="Akapitzlist"/>
        <w:numPr>
          <w:ilvl w:val="0"/>
          <w:numId w:val="11"/>
        </w:numPr>
        <w:spacing w:after="0"/>
        <w:rPr>
          <w:color w:val="auto"/>
        </w:rPr>
      </w:pPr>
      <w:r w:rsidRPr="008B3CE0">
        <w:rPr>
          <w:color w:val="auto"/>
        </w:rPr>
        <w:t>Rola i znaczenie edukacji obronnej w kontekście wyzwań i zagrożeń XXI wieku</w:t>
      </w:r>
    </w:p>
    <w:p w:rsidR="00FB234C" w:rsidRPr="008B3CE0" w:rsidRDefault="00FB234C" w:rsidP="008B3CE0">
      <w:pPr>
        <w:pStyle w:val="Akapitzlist"/>
        <w:numPr>
          <w:ilvl w:val="0"/>
          <w:numId w:val="11"/>
        </w:numPr>
        <w:spacing w:after="0"/>
        <w:rPr>
          <w:color w:val="auto"/>
        </w:rPr>
      </w:pPr>
      <w:r w:rsidRPr="008B3CE0">
        <w:rPr>
          <w:color w:val="auto"/>
        </w:rPr>
        <w:t>Edukacja dla bezpieczeństwa jako element wychowania obywatelskiego</w:t>
      </w:r>
    </w:p>
    <w:p w:rsidR="00801DE5" w:rsidRPr="008B3CE0" w:rsidRDefault="00801DE5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bookmarkStart w:id="0" w:name="_GoBack"/>
      <w:r w:rsidRPr="008B3CE0">
        <w:rPr>
          <w:rFonts w:eastAsia="Times New Roman"/>
          <w:color w:val="auto"/>
        </w:rPr>
        <w:t>Jakie elementy wyróżnia się w procesie komunikowania? (kontekst, uczestnicy, przekaz  tzn. komunikat, kanał, szumy i sprzężenie zwrotne)</w:t>
      </w:r>
    </w:p>
    <w:p w:rsidR="00801DE5" w:rsidRPr="008B3CE0" w:rsidRDefault="00801DE5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Czym jest komunikowanie publiczne? </w:t>
      </w:r>
    </w:p>
    <w:p w:rsidR="00801DE5" w:rsidRPr="008B3CE0" w:rsidRDefault="00801DE5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Czym jest kampania komunikacyjna? Jakie są ich typy? Jakie stosuje się w ich trakcie metody modyfikacji postaw i zachowań?</w:t>
      </w:r>
    </w:p>
    <w:p w:rsidR="00801DE5" w:rsidRDefault="00801DE5" w:rsidP="008B3CE0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Na czym polega komunikowanie interpersonalne i czym się różni od komunikowania masowego?</w:t>
      </w:r>
    </w:p>
    <w:p w:rsidR="00341251" w:rsidRPr="008B3CE0" w:rsidRDefault="00341251" w:rsidP="00341251">
      <w:pPr>
        <w:pStyle w:val="Akapitzlist"/>
        <w:numPr>
          <w:ilvl w:val="0"/>
          <w:numId w:val="11"/>
        </w:num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Wojska Obrony Terytorialnej jako narzędzie skutecznego odstraszania.</w:t>
      </w:r>
    </w:p>
    <w:p w:rsidR="00341251" w:rsidRPr="008B3CE0" w:rsidRDefault="00341251" w:rsidP="00341251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Omów antropologiczną koncepcję przestępcy C. Lombroso.</w:t>
      </w:r>
    </w:p>
    <w:p w:rsidR="00544B23" w:rsidRPr="008B3CE0" w:rsidRDefault="00544B23" w:rsidP="00544B23">
      <w:pPr>
        <w:pStyle w:val="Akapitzlist"/>
        <w:numPr>
          <w:ilvl w:val="0"/>
          <w:numId w:val="11"/>
        </w:numPr>
        <w:spacing w:after="0"/>
        <w:contextualSpacing/>
        <w:jc w:val="both"/>
        <w:rPr>
          <w:color w:val="auto"/>
        </w:rPr>
      </w:pPr>
      <w:r w:rsidRPr="008B3CE0">
        <w:rPr>
          <w:rFonts w:eastAsia="+mn-ea"/>
          <w:color w:val="auto"/>
        </w:rPr>
        <w:t>Problem suwerenności państwa narodowego w kontekście globalizacji</w:t>
      </w:r>
    </w:p>
    <w:p w:rsidR="00544B23" w:rsidRPr="008B3CE0" w:rsidRDefault="00544B23" w:rsidP="00544B23">
      <w:pPr>
        <w:pStyle w:val="Akapitzlist"/>
        <w:numPr>
          <w:ilvl w:val="0"/>
          <w:numId w:val="11"/>
        </w:numPr>
        <w:spacing w:after="0"/>
        <w:rPr>
          <w:color w:val="auto"/>
        </w:rPr>
      </w:pPr>
      <w:r w:rsidRPr="008B3CE0">
        <w:rPr>
          <w:color w:val="auto"/>
        </w:rPr>
        <w:t xml:space="preserve">Rola edukacji dla bezpieczeństwa w procesie budowania obywatelskiego zaplecza Sił Zbrojnych RP </w:t>
      </w:r>
    </w:p>
    <w:p w:rsidR="00544B23" w:rsidRPr="008B3CE0" w:rsidRDefault="00544B23" w:rsidP="00544B23">
      <w:pPr>
        <w:pStyle w:val="Akapitzlist"/>
        <w:numPr>
          <w:ilvl w:val="0"/>
          <w:numId w:val="11"/>
        </w:numPr>
        <w:spacing w:after="0"/>
        <w:rPr>
          <w:rFonts w:eastAsia="Times New Roman"/>
          <w:color w:val="auto"/>
        </w:rPr>
      </w:pPr>
      <w:r w:rsidRPr="008B3CE0">
        <w:rPr>
          <w:rFonts w:eastAsia="Times New Roman"/>
          <w:color w:val="auto"/>
        </w:rPr>
        <w:t>Zadania organizatora imprezy masowej w zakresie bezpieczeństwa uczestników i porządku publicznego.</w:t>
      </w:r>
    </w:p>
    <w:p w:rsidR="00544B23" w:rsidRPr="008B3CE0" w:rsidRDefault="00544B23" w:rsidP="00544B23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8B3CE0">
        <w:t>Omów główne zadania i strukturę organizacyjną polskiej Straży Granicznej</w:t>
      </w:r>
    </w:p>
    <w:p w:rsidR="00341251" w:rsidRDefault="00341251" w:rsidP="00544B23">
      <w:pPr>
        <w:pStyle w:val="Akapitzlist"/>
        <w:spacing w:after="0"/>
        <w:ind w:left="720"/>
        <w:rPr>
          <w:rFonts w:eastAsia="Times New Roman"/>
          <w:color w:val="auto"/>
        </w:rPr>
      </w:pPr>
    </w:p>
    <w:p w:rsidR="0016697D" w:rsidRPr="0016697D" w:rsidRDefault="0016697D" w:rsidP="0016697D">
      <w:pPr>
        <w:spacing w:after="0"/>
        <w:ind w:left="360"/>
        <w:rPr>
          <w:rFonts w:eastAsia="Times New Roman"/>
        </w:rPr>
      </w:pPr>
    </w:p>
    <w:bookmarkEnd w:id="0"/>
    <w:p w:rsidR="003B037C" w:rsidRPr="008B3CE0" w:rsidRDefault="003B037C" w:rsidP="003B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37C" w:rsidRPr="008B3CE0" w:rsidSect="0094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B9"/>
    <w:multiLevelType w:val="hybridMultilevel"/>
    <w:tmpl w:val="BE3E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21DA1"/>
    <w:multiLevelType w:val="hybridMultilevel"/>
    <w:tmpl w:val="BD804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1B5F"/>
    <w:multiLevelType w:val="hybridMultilevel"/>
    <w:tmpl w:val="773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5DD"/>
    <w:multiLevelType w:val="hybridMultilevel"/>
    <w:tmpl w:val="05BA11AC"/>
    <w:lvl w:ilvl="0" w:tplc="5DC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06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48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8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7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64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6F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170D"/>
    <w:multiLevelType w:val="hybridMultilevel"/>
    <w:tmpl w:val="243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2465"/>
    <w:multiLevelType w:val="hybridMultilevel"/>
    <w:tmpl w:val="BFBA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5B78"/>
    <w:multiLevelType w:val="hybridMultilevel"/>
    <w:tmpl w:val="ADE60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852FA"/>
    <w:multiLevelType w:val="hybridMultilevel"/>
    <w:tmpl w:val="11BA73B4"/>
    <w:lvl w:ilvl="0" w:tplc="5DC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CA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4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2E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E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A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F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C5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D5F2377"/>
    <w:multiLevelType w:val="hybridMultilevel"/>
    <w:tmpl w:val="61DE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76B2C"/>
    <w:multiLevelType w:val="hybridMultilevel"/>
    <w:tmpl w:val="9E5CB734"/>
    <w:lvl w:ilvl="0" w:tplc="5DC480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054B1"/>
    <w:rsid w:val="000B7EC8"/>
    <w:rsid w:val="0016697D"/>
    <w:rsid w:val="002159BE"/>
    <w:rsid w:val="00341251"/>
    <w:rsid w:val="003B037C"/>
    <w:rsid w:val="003F7656"/>
    <w:rsid w:val="00544B23"/>
    <w:rsid w:val="00734711"/>
    <w:rsid w:val="00801DE5"/>
    <w:rsid w:val="008054B1"/>
    <w:rsid w:val="00847A98"/>
    <w:rsid w:val="008B3CE0"/>
    <w:rsid w:val="00943032"/>
    <w:rsid w:val="009E48EF"/>
    <w:rsid w:val="00AA7C8C"/>
    <w:rsid w:val="00B519A7"/>
    <w:rsid w:val="00B84224"/>
    <w:rsid w:val="00C21578"/>
    <w:rsid w:val="00C64A73"/>
    <w:rsid w:val="00D65E98"/>
    <w:rsid w:val="00E32223"/>
    <w:rsid w:val="00EB30D5"/>
    <w:rsid w:val="00FB234C"/>
    <w:rsid w:val="00FC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8E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2159BE"/>
  </w:style>
  <w:style w:type="paragraph" w:customStyle="1" w:styleId="gmail-m-45042656370367671gmail-msolistparagraph">
    <w:name w:val="gmail-m-45042656370367671gmail-msolistparagraph"/>
    <w:basedOn w:val="Normalny"/>
    <w:rsid w:val="00AA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AA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20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49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Borusiewicz</dc:creator>
  <cp:lastModifiedBy>mkurylowicz</cp:lastModifiedBy>
  <cp:revision>3</cp:revision>
  <cp:lastPrinted>2018-02-03T10:35:00Z</cp:lastPrinted>
  <dcterms:created xsi:type="dcterms:W3CDTF">2018-02-03T10:52:00Z</dcterms:created>
  <dcterms:modified xsi:type="dcterms:W3CDTF">2018-02-03T11:01:00Z</dcterms:modified>
</cp:coreProperties>
</file>