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FE" w:rsidRDefault="00FC77FE" w:rsidP="00FC77FE">
      <w:pPr>
        <w:tabs>
          <w:tab w:val="left" w:pos="7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4427BF97" wp14:editId="43EDE1D1">
            <wp:extent cx="957292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449" cy="6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8F" w:rsidRDefault="002A158F" w:rsidP="00FC77FE">
      <w:pPr>
        <w:jc w:val="center"/>
        <w:rPr>
          <w:rFonts w:ascii="Times New Roman" w:hAnsi="Times New Roman"/>
          <w:b/>
          <w:sz w:val="28"/>
          <w:szCs w:val="28"/>
        </w:rPr>
      </w:pPr>
      <w:r w:rsidRPr="00FC77FE">
        <w:rPr>
          <w:rFonts w:ascii="Times New Roman" w:hAnsi="Times New Roman"/>
          <w:b/>
          <w:sz w:val="28"/>
          <w:szCs w:val="28"/>
        </w:rPr>
        <w:t>Skierowanie na badanie lekarskie</w:t>
      </w:r>
      <w:bookmarkStart w:id="0" w:name="_GoBack"/>
      <w:bookmarkEnd w:id="0"/>
    </w:p>
    <w:p w:rsidR="00FC77FE" w:rsidRPr="00FC77FE" w:rsidRDefault="00FC77FE" w:rsidP="00FC7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58F" w:rsidRPr="00FC77FE" w:rsidRDefault="002A158F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Stosownie do przepisów rozporządzenia Ministra Zdrowia z dnia 26 sierpnia 2019r. w sprawie badań lekarskich kandydatów do szkół ponadpodstawowych lub wyższych i na kwalifikacyjne kursy zawodowe, uczniów i słuchaczy tych szkół, </w:t>
      </w:r>
      <w:r w:rsidR="00393925" w:rsidRPr="00FC77FE">
        <w:rPr>
          <w:rFonts w:ascii="Times New Roman" w:hAnsi="Times New Roman"/>
        </w:rPr>
        <w:t>studentów, słuchaczy kwalifikacyjnych kursów zawodowych oraz doktorantów (Dz. U. z 2019 r. poz.1651)</w:t>
      </w:r>
    </w:p>
    <w:p w:rsidR="00393925" w:rsidRPr="00FC77FE" w:rsidRDefault="00393925" w:rsidP="00FC77FE">
      <w:pPr>
        <w:jc w:val="both"/>
        <w:rPr>
          <w:rFonts w:ascii="Times New Roman" w:hAnsi="Times New Roman"/>
          <w:b/>
        </w:rPr>
      </w:pPr>
      <w:r w:rsidRPr="00FC77FE">
        <w:rPr>
          <w:rFonts w:ascii="Times New Roman" w:hAnsi="Times New Roman"/>
          <w:b/>
        </w:rPr>
        <w:t>Kieruję na badania lekarskie kandydata do szkoły wyższej – kierunek pielęgniarstwo</w:t>
      </w: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Imię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i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naz</w:t>
      </w:r>
      <w:r w:rsidR="00FC77FE">
        <w:rPr>
          <w:rFonts w:ascii="Times New Roman" w:hAnsi="Times New Roman"/>
        </w:rPr>
        <w:t xml:space="preserve">wisko </w:t>
      </w:r>
      <w:r w:rsidRPr="00FC77FE">
        <w:rPr>
          <w:rFonts w:ascii="Times New Roman" w:hAnsi="Times New Roman"/>
        </w:rPr>
        <w:t>…………………………………………………………………………………………</w:t>
      </w: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Data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urodzenia: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………………………………………………………………………………………</w:t>
      </w:r>
      <w:r w:rsidR="00FC77FE">
        <w:rPr>
          <w:rFonts w:ascii="Times New Roman" w:hAnsi="Times New Roman"/>
        </w:rPr>
        <w:t>…</w:t>
      </w: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PESEL: ………………………………………………………………………………………………</w:t>
      </w:r>
      <w:r w:rsidR="00FC77FE">
        <w:rPr>
          <w:rFonts w:ascii="Times New Roman" w:hAnsi="Times New Roman"/>
        </w:rPr>
        <w:t>..</w:t>
      </w:r>
    </w:p>
    <w:p w:rsidR="00393925" w:rsidRPr="00FC77FE" w:rsidRDefault="00393925" w:rsidP="00FC77FE">
      <w:pPr>
        <w:jc w:val="both"/>
        <w:rPr>
          <w:rFonts w:ascii="Times New Roman" w:hAnsi="Times New Roman"/>
          <w:sz w:val="18"/>
          <w:szCs w:val="18"/>
        </w:rPr>
      </w:pPr>
      <w:r w:rsidRPr="00FC77FE">
        <w:rPr>
          <w:rFonts w:ascii="Times New Roman" w:hAnsi="Times New Roman"/>
        </w:rPr>
        <w:t xml:space="preserve">               </w:t>
      </w:r>
      <w:r w:rsidRPr="00FC77FE">
        <w:rPr>
          <w:rFonts w:ascii="Times New Roman" w:hAnsi="Times New Roman"/>
          <w:sz w:val="18"/>
          <w:szCs w:val="18"/>
        </w:rPr>
        <w:t xml:space="preserve">rodzaj, seria i nr dokumentu potwierdzającego tożsamość (w przypadku braku nr PESEL) </w:t>
      </w:r>
    </w:p>
    <w:p w:rsidR="00FC77FE" w:rsidRDefault="00FC77FE" w:rsidP="00FC77FE">
      <w:pPr>
        <w:jc w:val="both"/>
        <w:rPr>
          <w:rFonts w:ascii="Times New Roman" w:hAnsi="Times New Roman"/>
        </w:rPr>
      </w:pP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Wyżej wymieniony(a) będzie narażony na działanie następujących czynników szkodliwych, uciążliwych lub niebezpiecznych dla zdrowia, występujących na niżej wymienionym kierunku studiów.</w:t>
      </w:r>
    </w:p>
    <w:p w:rsidR="00393925" w:rsidRPr="00FC77FE" w:rsidRDefault="00987271" w:rsidP="00FC77FE">
      <w:pPr>
        <w:jc w:val="both"/>
        <w:rPr>
          <w:rFonts w:ascii="Times New Roman" w:hAnsi="Times New Roman"/>
          <w:b/>
        </w:rPr>
      </w:pPr>
      <w:r w:rsidRPr="00FC77FE">
        <w:rPr>
          <w:rFonts w:ascii="Times New Roman" w:hAnsi="Times New Roman"/>
          <w:b/>
        </w:rPr>
        <w:t>PIELĘGNIARSTWO: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choroby wirusowe (głównie wirusowe zapalenie wątroby typu A)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zakażenia przenoszone drogą krwi (WZW typu B i C, HIV)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choroby zakaźne pasożytnicze</w:t>
      </w:r>
    </w:p>
    <w:p w:rsidR="00987271" w:rsidRPr="00FC77FE" w:rsidRDefault="00FC77FE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87271" w:rsidRPr="00FC77FE">
        <w:rPr>
          <w:rFonts w:ascii="Times New Roman" w:hAnsi="Times New Roman"/>
        </w:rPr>
        <w:t>zynniki chemiczne o działaniu uczulająco-drażniącym, w tym: głównie formaldehyd i rozpuszczalniki organiczne, formalina, chrom, lateks,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promieniowanie jonizujące (głównie X) i niejonizujące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narażenie na czynniki psychospołeczne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kontakt z materiałem biologicznym (krew, osocze, tkanki)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czynności wymagające pełnej sprawności psychoruchowej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obciążenia układu mięśniowo szkieletowego (transport chorych/ zmiana ułożenia)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stres</w:t>
      </w: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…………………………………                                                </w:t>
      </w:r>
      <w:r w:rsidR="00FC77FE">
        <w:rPr>
          <w:rFonts w:ascii="Times New Roman" w:hAnsi="Times New Roman"/>
        </w:rPr>
        <w:t>…………………………………………..</w:t>
      </w:r>
      <w:r w:rsidRPr="00FC77FE">
        <w:rPr>
          <w:rFonts w:ascii="Times New Roman" w:hAnsi="Times New Roman"/>
        </w:rPr>
        <w:t xml:space="preserve">                  </w:t>
      </w:r>
    </w:p>
    <w:p w:rsidR="00987271" w:rsidRPr="00FC77FE" w:rsidRDefault="00987271" w:rsidP="00FC77FE">
      <w:pPr>
        <w:jc w:val="both"/>
        <w:rPr>
          <w:rFonts w:ascii="Times New Roman" w:hAnsi="Times New Roman"/>
          <w:sz w:val="18"/>
          <w:szCs w:val="18"/>
        </w:rPr>
      </w:pPr>
      <w:r w:rsidRPr="00FC77FE">
        <w:rPr>
          <w:rFonts w:ascii="Times New Roman" w:hAnsi="Times New Roman"/>
          <w:sz w:val="18"/>
          <w:szCs w:val="18"/>
        </w:rPr>
        <w:t xml:space="preserve">Miejscowość i data:                              </w:t>
      </w:r>
      <w:r w:rsidR="00FC77FE" w:rsidRPr="00FC77F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FC77FE">
        <w:rPr>
          <w:rFonts w:ascii="Times New Roman" w:hAnsi="Times New Roman"/>
          <w:sz w:val="18"/>
          <w:szCs w:val="18"/>
        </w:rPr>
        <w:t xml:space="preserve">                        </w:t>
      </w:r>
      <w:r w:rsidR="00FC77FE" w:rsidRPr="00FC77FE">
        <w:rPr>
          <w:rFonts w:ascii="Times New Roman" w:hAnsi="Times New Roman"/>
          <w:sz w:val="18"/>
          <w:szCs w:val="18"/>
        </w:rPr>
        <w:t xml:space="preserve">   Pieczęć i podpis kierującego na badanie</w:t>
      </w:r>
    </w:p>
    <w:sectPr w:rsidR="00987271" w:rsidRPr="00FC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B3B"/>
    <w:multiLevelType w:val="hybridMultilevel"/>
    <w:tmpl w:val="13DAE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8F"/>
    <w:rsid w:val="002A158F"/>
    <w:rsid w:val="00393925"/>
    <w:rsid w:val="00987271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125F"/>
  <w15:chartTrackingRefBased/>
  <w15:docId w15:val="{668D6A41-4968-4D8E-AEB8-E5EB9C4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2</cp:revision>
  <dcterms:created xsi:type="dcterms:W3CDTF">2023-04-13T12:57:00Z</dcterms:created>
  <dcterms:modified xsi:type="dcterms:W3CDTF">2023-04-13T12:57:00Z</dcterms:modified>
</cp:coreProperties>
</file>